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D806" w14:textId="396B68F1" w:rsidR="00A55E9C" w:rsidRPr="007E6E90" w:rsidRDefault="000523C5" w:rsidP="00C44E7C">
      <w:pPr>
        <w:pStyle w:val="a4"/>
        <w:spacing w:before="360" w:after="180" w:line="360" w:lineRule="exact"/>
        <w:rPr>
          <w:rFonts w:ascii="Tahoma" w:eastAsia="華康細圓體" w:hAnsi="Tahoma" w:cs="Tahoma"/>
          <w:sz w:val="28"/>
          <w:szCs w:val="28"/>
        </w:rPr>
      </w:pPr>
      <w:r w:rsidRPr="000523C5">
        <w:rPr>
          <w:rFonts w:ascii="Tahoma" w:eastAsia="華康細圓體" w:hAnsi="Tahoma" w:cs="Tahoma"/>
          <w:sz w:val="28"/>
          <w:szCs w:val="28"/>
        </w:rPr>
        <w:t>Enhancing the Detection of Contralateral Breast Cancer in Breast Cancer Survivors Using Artificial Intelligence</w:t>
      </w:r>
    </w:p>
    <w:p w14:paraId="466293F2" w14:textId="77777777" w:rsidR="000523C5" w:rsidRPr="00DB33E3" w:rsidRDefault="000523C5" w:rsidP="000523C5">
      <w:pPr>
        <w:spacing w:line="360" w:lineRule="atLeast"/>
        <w:rPr>
          <w:rFonts w:ascii="Tahoma" w:eastAsia="맑은 고딕" w:hAnsi="Tahoma" w:cs="Tahoma"/>
          <w:sz w:val="22"/>
          <w:szCs w:val="22"/>
          <w:vertAlign w:val="superscript"/>
        </w:rPr>
      </w:pPr>
      <w:r w:rsidRPr="00DB33E3">
        <w:rPr>
          <w:rFonts w:ascii="Tahoma" w:eastAsia="맑은 고딕" w:hAnsi="Tahoma" w:cs="Tahoma"/>
          <w:sz w:val="22"/>
          <w:szCs w:val="22"/>
        </w:rPr>
        <w:t>Ji-Jung Jung</w:t>
      </w:r>
      <w:r w:rsidRPr="00DB33E3">
        <w:rPr>
          <w:rFonts w:ascii="Tahoma" w:eastAsia="맑은 고딕" w:hAnsi="Tahoma" w:cs="Tahoma"/>
          <w:sz w:val="22"/>
          <w:szCs w:val="22"/>
          <w:vertAlign w:val="superscript"/>
        </w:rPr>
        <w:t>1</w:t>
      </w:r>
      <w:r w:rsidRPr="00DB33E3">
        <w:rPr>
          <w:rFonts w:ascii="Tahoma" w:eastAsia="맑은 고딕" w:hAnsi="Tahoma" w:cs="Tahoma"/>
          <w:sz w:val="22"/>
          <w:szCs w:val="22"/>
        </w:rPr>
        <w:t>, Hong-Kyu Kim</w:t>
      </w:r>
      <w:r w:rsidRPr="00DB33E3">
        <w:rPr>
          <w:rFonts w:ascii="Tahoma" w:eastAsia="맑은 고딕" w:hAnsi="Tahoma" w:cs="Tahoma"/>
          <w:sz w:val="22"/>
          <w:szCs w:val="22"/>
          <w:vertAlign w:val="superscript"/>
        </w:rPr>
        <w:t>1</w:t>
      </w:r>
      <w:r w:rsidRPr="00DB33E3">
        <w:rPr>
          <w:rFonts w:ascii="Tahoma" w:eastAsia="맑은 고딕" w:hAnsi="Tahoma" w:cs="Tahoma"/>
          <w:sz w:val="22"/>
          <w:szCs w:val="22"/>
        </w:rPr>
        <w:t xml:space="preserve">, </w:t>
      </w:r>
      <w:proofErr w:type="spellStart"/>
      <w:r w:rsidRPr="00DB33E3">
        <w:rPr>
          <w:rFonts w:ascii="Tahoma" w:eastAsia="맑은 고딕" w:hAnsi="Tahoma" w:cs="Tahoma"/>
          <w:sz w:val="22"/>
          <w:szCs w:val="22"/>
        </w:rPr>
        <w:t>Eunhye</w:t>
      </w:r>
      <w:proofErr w:type="spellEnd"/>
      <w:r w:rsidRPr="00DB33E3">
        <w:rPr>
          <w:rFonts w:ascii="Tahoma" w:eastAsia="맑은 고딕" w:hAnsi="Tahoma" w:cs="Tahoma"/>
          <w:sz w:val="22"/>
          <w:szCs w:val="22"/>
        </w:rPr>
        <w:t xml:space="preserve"> Kang</w:t>
      </w:r>
      <w:r w:rsidRPr="00DB33E3">
        <w:rPr>
          <w:rFonts w:ascii="Tahoma" w:eastAsia="맑은 고딕" w:hAnsi="Tahoma" w:cs="Tahoma"/>
          <w:sz w:val="22"/>
          <w:szCs w:val="22"/>
          <w:vertAlign w:val="superscript"/>
        </w:rPr>
        <w:t>1</w:t>
      </w:r>
      <w:r w:rsidRPr="00DB33E3">
        <w:rPr>
          <w:rFonts w:ascii="Tahoma" w:eastAsia="맑은 고딕" w:hAnsi="Tahoma" w:cs="Tahoma"/>
          <w:sz w:val="22"/>
          <w:szCs w:val="22"/>
        </w:rPr>
        <w:t>, Eun Kyung Park</w:t>
      </w:r>
      <w:r>
        <w:rPr>
          <w:rFonts w:ascii="Tahoma" w:eastAsia="맑은 고딕" w:hAnsi="Tahoma" w:cs="Tahoma" w:hint="eastAsia"/>
          <w:sz w:val="22"/>
          <w:vertAlign w:val="superscript"/>
        </w:rPr>
        <w:t>2</w:t>
      </w:r>
      <w:r w:rsidRPr="00DB33E3">
        <w:rPr>
          <w:rFonts w:ascii="Tahoma" w:eastAsia="맑은 고딕" w:hAnsi="Tahoma" w:cs="Tahoma"/>
          <w:sz w:val="22"/>
          <w:szCs w:val="22"/>
        </w:rPr>
        <w:t>, Han-</w:t>
      </w:r>
      <w:proofErr w:type="spellStart"/>
      <w:r w:rsidRPr="00DB33E3">
        <w:rPr>
          <w:rFonts w:ascii="Tahoma" w:eastAsia="맑은 고딕" w:hAnsi="Tahoma" w:cs="Tahoma"/>
          <w:sz w:val="22"/>
          <w:szCs w:val="22"/>
        </w:rPr>
        <w:t>Byoel</w:t>
      </w:r>
      <w:proofErr w:type="spellEnd"/>
      <w:r w:rsidRPr="00DB33E3">
        <w:rPr>
          <w:rFonts w:ascii="Tahoma" w:eastAsia="맑은 고딕" w:hAnsi="Tahoma" w:cs="Tahoma"/>
          <w:sz w:val="22"/>
          <w:szCs w:val="22"/>
        </w:rPr>
        <w:t xml:space="preserve"> Lee</w:t>
      </w:r>
      <w:r w:rsidRPr="00DB33E3">
        <w:rPr>
          <w:rFonts w:ascii="Tahoma" w:eastAsia="맑은 고딕" w:hAnsi="Tahoma" w:cs="Tahoma"/>
          <w:sz w:val="22"/>
          <w:szCs w:val="22"/>
          <w:vertAlign w:val="superscript"/>
        </w:rPr>
        <w:t>1</w:t>
      </w:r>
      <w:r w:rsidRPr="00DB33E3">
        <w:rPr>
          <w:rFonts w:ascii="Tahoma" w:eastAsia="맑은 고딕" w:hAnsi="Tahoma" w:cs="Tahoma"/>
          <w:sz w:val="22"/>
          <w:szCs w:val="22"/>
        </w:rPr>
        <w:t>, Hyeong-Gon Moon</w:t>
      </w:r>
      <w:r w:rsidRPr="00DB33E3">
        <w:rPr>
          <w:rFonts w:ascii="Tahoma" w:eastAsia="맑은 고딕" w:hAnsi="Tahoma" w:cs="Tahoma"/>
          <w:sz w:val="22"/>
          <w:szCs w:val="22"/>
          <w:vertAlign w:val="superscript"/>
        </w:rPr>
        <w:t>1</w:t>
      </w:r>
      <w:r w:rsidRPr="00DB33E3">
        <w:rPr>
          <w:rFonts w:ascii="Tahoma" w:eastAsia="맑은 고딕" w:hAnsi="Tahoma" w:cs="Tahoma"/>
          <w:sz w:val="22"/>
          <w:szCs w:val="22"/>
        </w:rPr>
        <w:t>, Nariya Cho</w:t>
      </w:r>
      <w:r>
        <w:rPr>
          <w:rFonts w:ascii="Tahoma" w:eastAsia="맑은 고딕" w:hAnsi="Tahoma" w:cs="Tahoma" w:hint="eastAsia"/>
          <w:sz w:val="22"/>
          <w:vertAlign w:val="superscript"/>
        </w:rPr>
        <w:t>3</w:t>
      </w:r>
      <w:r w:rsidRPr="00DB33E3">
        <w:rPr>
          <w:rFonts w:ascii="Tahoma" w:eastAsia="맑은 고딕" w:hAnsi="Tahoma" w:cs="Tahoma"/>
          <w:sz w:val="22"/>
          <w:szCs w:val="22"/>
        </w:rPr>
        <w:t xml:space="preserve"> and </w:t>
      </w:r>
      <w:proofErr w:type="spellStart"/>
      <w:r w:rsidRPr="00DB33E3">
        <w:rPr>
          <w:rFonts w:ascii="Tahoma" w:eastAsia="맑은 고딕" w:hAnsi="Tahoma" w:cs="Tahoma"/>
          <w:sz w:val="22"/>
          <w:szCs w:val="22"/>
        </w:rPr>
        <w:t>Wonshik</w:t>
      </w:r>
      <w:proofErr w:type="spellEnd"/>
      <w:r w:rsidRPr="00DB33E3">
        <w:rPr>
          <w:rFonts w:ascii="Tahoma" w:eastAsia="맑은 고딕" w:hAnsi="Tahoma" w:cs="Tahoma"/>
          <w:sz w:val="22"/>
          <w:szCs w:val="22"/>
        </w:rPr>
        <w:t xml:space="preserve"> Han</w:t>
      </w:r>
      <w:r w:rsidRPr="00DB33E3">
        <w:rPr>
          <w:rFonts w:ascii="Tahoma" w:eastAsia="맑은 고딕" w:hAnsi="Tahoma" w:cs="Tahoma"/>
          <w:sz w:val="22"/>
          <w:szCs w:val="22"/>
          <w:vertAlign w:val="superscript"/>
        </w:rPr>
        <w:t>1</w:t>
      </w:r>
    </w:p>
    <w:p w14:paraId="4ED2929D" w14:textId="77777777" w:rsidR="000523C5" w:rsidRPr="00DB33E3" w:rsidRDefault="000523C5" w:rsidP="000523C5">
      <w:pPr>
        <w:spacing w:line="360" w:lineRule="atLeast"/>
        <w:rPr>
          <w:rFonts w:ascii="Tahoma" w:eastAsia="맑은 고딕" w:hAnsi="Tahoma" w:cs="Tahoma"/>
          <w:sz w:val="22"/>
          <w:szCs w:val="22"/>
        </w:rPr>
      </w:pPr>
    </w:p>
    <w:p w14:paraId="7F4F79DB" w14:textId="77777777" w:rsidR="000523C5" w:rsidRPr="00DB33E3" w:rsidRDefault="000523C5" w:rsidP="000523C5">
      <w:pPr>
        <w:spacing w:line="360" w:lineRule="atLeast"/>
        <w:rPr>
          <w:rFonts w:ascii="Tahoma" w:hAnsi="Tahoma" w:cs="Tahoma"/>
          <w:sz w:val="22"/>
          <w:szCs w:val="22"/>
        </w:rPr>
      </w:pPr>
      <w:r w:rsidRPr="00DB33E3">
        <w:rPr>
          <w:rFonts w:ascii="Tahoma" w:hAnsi="Tahoma" w:cs="Tahoma"/>
          <w:sz w:val="22"/>
          <w:szCs w:val="22"/>
          <w:vertAlign w:val="superscript"/>
        </w:rPr>
        <w:t xml:space="preserve">1 </w:t>
      </w:r>
      <w:r w:rsidRPr="00DB33E3">
        <w:rPr>
          <w:rFonts w:ascii="Tahoma" w:hAnsi="Tahoma" w:cs="Tahoma"/>
          <w:sz w:val="22"/>
          <w:szCs w:val="22"/>
        </w:rPr>
        <w:t xml:space="preserve">Department of Surgery, Seoul National University </w:t>
      </w:r>
      <w:r>
        <w:rPr>
          <w:rFonts w:ascii="Tahoma" w:hAnsi="Tahoma" w:cs="Tahoma" w:hint="eastAsia"/>
          <w:sz w:val="22"/>
        </w:rPr>
        <w:t>Hospital</w:t>
      </w:r>
      <w:r w:rsidRPr="00DB33E3">
        <w:rPr>
          <w:rFonts w:ascii="Tahoma" w:hAnsi="Tahoma" w:cs="Tahoma"/>
          <w:sz w:val="22"/>
          <w:szCs w:val="22"/>
        </w:rPr>
        <w:t>, Seoul, Republic of Korea</w:t>
      </w:r>
    </w:p>
    <w:p w14:paraId="2702CB2F" w14:textId="77777777" w:rsidR="000523C5" w:rsidRPr="00DB33E3" w:rsidRDefault="000523C5" w:rsidP="000523C5">
      <w:pPr>
        <w:spacing w:line="360" w:lineRule="atLeast"/>
        <w:rPr>
          <w:rFonts w:ascii="Tahoma" w:hAnsi="Tahoma" w:cs="Tahoma"/>
          <w:sz w:val="22"/>
          <w:szCs w:val="22"/>
        </w:rPr>
      </w:pPr>
      <w:r>
        <w:rPr>
          <w:rFonts w:ascii="Tahoma" w:hAnsi="Tahoma" w:cs="Tahoma" w:hint="eastAsia"/>
          <w:sz w:val="22"/>
          <w:vertAlign w:val="superscript"/>
        </w:rPr>
        <w:t xml:space="preserve">2 </w:t>
      </w:r>
      <w:r w:rsidRPr="00DB33E3">
        <w:rPr>
          <w:rFonts w:ascii="Tahoma" w:hAnsi="Tahoma" w:cs="Tahoma"/>
          <w:sz w:val="22"/>
          <w:szCs w:val="22"/>
        </w:rPr>
        <w:t>Department of Radiology, We Comfortable Clinic, Seoul, Republic of Korea</w:t>
      </w:r>
    </w:p>
    <w:p w14:paraId="31399108" w14:textId="77777777" w:rsidR="000523C5" w:rsidRPr="00DB33E3" w:rsidRDefault="000523C5" w:rsidP="000523C5">
      <w:pPr>
        <w:spacing w:line="360" w:lineRule="atLeast"/>
        <w:rPr>
          <w:rFonts w:ascii="Tahoma" w:hAnsi="Tahoma" w:cs="Tahoma"/>
          <w:sz w:val="22"/>
          <w:szCs w:val="22"/>
        </w:rPr>
      </w:pPr>
      <w:r>
        <w:rPr>
          <w:rFonts w:ascii="Tahoma" w:hAnsi="Tahoma" w:cs="Tahoma" w:hint="eastAsia"/>
          <w:sz w:val="22"/>
          <w:vertAlign w:val="superscript"/>
        </w:rPr>
        <w:t>3</w:t>
      </w:r>
      <w:r w:rsidRPr="00DB33E3">
        <w:rPr>
          <w:rFonts w:ascii="Tahoma" w:hAnsi="Tahoma" w:cs="Tahoma"/>
          <w:sz w:val="22"/>
          <w:szCs w:val="22"/>
          <w:vertAlign w:val="superscript"/>
        </w:rPr>
        <w:t xml:space="preserve"> </w:t>
      </w:r>
      <w:r w:rsidRPr="00DB33E3">
        <w:rPr>
          <w:rFonts w:ascii="Tahoma" w:hAnsi="Tahoma" w:cs="Tahoma"/>
          <w:sz w:val="22"/>
          <w:szCs w:val="22"/>
        </w:rPr>
        <w:t xml:space="preserve">Department of Radiology, Seoul National University </w:t>
      </w:r>
      <w:r>
        <w:rPr>
          <w:rFonts w:ascii="Tahoma" w:hAnsi="Tahoma" w:cs="Tahoma" w:hint="eastAsia"/>
          <w:sz w:val="22"/>
        </w:rPr>
        <w:t>Hospital</w:t>
      </w:r>
      <w:r w:rsidRPr="00DB33E3">
        <w:rPr>
          <w:rFonts w:ascii="Tahoma" w:hAnsi="Tahoma" w:cs="Tahoma"/>
          <w:sz w:val="22"/>
          <w:szCs w:val="22"/>
        </w:rPr>
        <w:t>, Seoul, Republic of Korea</w:t>
      </w:r>
    </w:p>
    <w:p w14:paraId="2498E6FB" w14:textId="77777777" w:rsidR="00A55E9C" w:rsidRPr="000523C5" w:rsidRDefault="00A55E9C" w:rsidP="00C44E7C">
      <w:pPr>
        <w:spacing w:line="360" w:lineRule="exact"/>
        <w:rPr>
          <w:rFonts w:ascii="Tahoma" w:eastAsia="DFKai-SB" w:hAnsi="Tahoma" w:cs="Tahoma"/>
          <w:sz w:val="28"/>
          <w:szCs w:val="28"/>
        </w:rPr>
      </w:pPr>
    </w:p>
    <w:p w14:paraId="7EBF3496" w14:textId="42CFEC27" w:rsidR="000523C5" w:rsidRPr="000523C5" w:rsidRDefault="000523C5" w:rsidP="000523C5">
      <w:pPr>
        <w:spacing w:line="360" w:lineRule="auto"/>
        <w:rPr>
          <w:rFonts w:ascii="Tahoma" w:eastAsia="맑은 고딕" w:hAnsi="Tahoma" w:cs="Tahoma" w:hint="eastAsia"/>
          <w:b/>
          <w:bCs/>
          <w:sz w:val="22"/>
          <w:lang w:eastAsia="ko-KR"/>
        </w:rPr>
      </w:pPr>
      <w:r w:rsidRPr="00DB33E3">
        <w:rPr>
          <w:rFonts w:ascii="Tahoma" w:hAnsi="Tahoma" w:cs="Tahoma"/>
          <w:b/>
          <w:bCs/>
          <w:sz w:val="22"/>
        </w:rPr>
        <w:t>Purpose</w:t>
      </w:r>
    </w:p>
    <w:p w14:paraId="085149B8" w14:textId="77777777" w:rsidR="000523C5" w:rsidRPr="00BB7034" w:rsidRDefault="000523C5" w:rsidP="000523C5">
      <w:pPr>
        <w:spacing w:line="360" w:lineRule="auto"/>
        <w:rPr>
          <w:rFonts w:ascii="Tahoma" w:hAnsi="Tahoma" w:cs="Tahoma"/>
          <w:sz w:val="22"/>
        </w:rPr>
      </w:pPr>
      <w:r w:rsidRPr="00BB7034">
        <w:rPr>
          <w:rFonts w:ascii="Tahoma" w:hAnsi="Tahoma" w:cs="Tahoma"/>
          <w:sz w:val="22"/>
        </w:rPr>
        <w:t>Women with a history of breast cancer are at a higher risk of developing contralateral breast cancer (CBC). While annual surveillance mammography is recommended, its sensitivity remains a concern, especially in Asian women, where dense breast tissue is common. Therefore, conducting both mammography and ultrasound simultaneously during surveillance is common in South Korea. This study evaluates the effectiveness of an AI-based computer-aided diagnosis (AI-CAD) system in identifying CBC and how it can help radiologists to improve detection when only mammography is used for assessment.</w:t>
      </w:r>
    </w:p>
    <w:p w14:paraId="3185C8A0" w14:textId="77777777" w:rsidR="000523C5" w:rsidRPr="00BB7034" w:rsidRDefault="000523C5" w:rsidP="000523C5">
      <w:pPr>
        <w:spacing w:line="360" w:lineRule="auto"/>
        <w:rPr>
          <w:rFonts w:ascii="Tahoma" w:hAnsi="Tahoma" w:cs="Tahoma"/>
          <w:sz w:val="22"/>
        </w:rPr>
      </w:pPr>
    </w:p>
    <w:p w14:paraId="746E5F1D" w14:textId="6A63559A" w:rsidR="000523C5" w:rsidRPr="000523C5" w:rsidRDefault="000523C5" w:rsidP="000523C5">
      <w:pPr>
        <w:spacing w:line="360" w:lineRule="auto"/>
        <w:rPr>
          <w:rFonts w:ascii="Tahoma" w:eastAsia="맑은 고딕" w:hAnsi="Tahoma" w:cs="Tahoma" w:hint="eastAsia"/>
          <w:b/>
          <w:bCs/>
          <w:sz w:val="22"/>
          <w:lang w:eastAsia="ko-KR"/>
        </w:rPr>
      </w:pPr>
      <w:r w:rsidRPr="00DB33E3">
        <w:rPr>
          <w:rFonts w:ascii="Tahoma" w:hAnsi="Tahoma" w:cs="Tahoma"/>
          <w:b/>
          <w:bCs/>
          <w:sz w:val="22"/>
        </w:rPr>
        <w:t>Materials and Methods</w:t>
      </w:r>
    </w:p>
    <w:p w14:paraId="4943D631" w14:textId="77777777" w:rsidR="000523C5" w:rsidRDefault="000523C5" w:rsidP="000523C5">
      <w:pPr>
        <w:spacing w:line="360" w:lineRule="auto"/>
        <w:rPr>
          <w:rFonts w:ascii="Tahoma" w:hAnsi="Tahoma" w:cs="Tahoma"/>
          <w:sz w:val="22"/>
        </w:rPr>
      </w:pPr>
      <w:r w:rsidRPr="00BB7034">
        <w:rPr>
          <w:rFonts w:ascii="Tahoma" w:hAnsi="Tahoma" w:cs="Tahoma"/>
          <w:sz w:val="22"/>
        </w:rPr>
        <w:t>This retrospective study involved 454 women with a history of unilateral breast cancer who developed CBC during surveillance and a matched control group of 454 women without CBC. Mammograms were analyzed using a commercial AI-CAD software</w:t>
      </w:r>
      <w:r>
        <w:rPr>
          <w:rFonts w:ascii="Tahoma" w:hAnsi="Tahoma" w:cs="Tahoma" w:hint="eastAsia"/>
          <w:sz w:val="22"/>
        </w:rPr>
        <w:t>,</w:t>
      </w:r>
      <w:r w:rsidRPr="00BB7034">
        <w:t xml:space="preserve"> </w:t>
      </w:r>
      <w:r w:rsidRPr="00BB7034">
        <w:rPr>
          <w:rFonts w:ascii="Tahoma" w:hAnsi="Tahoma" w:cs="Tahoma"/>
          <w:sz w:val="22"/>
        </w:rPr>
        <w:t>which provided a cancer detection score, with scores above 10 indicating cancer. The performance of AI-CAD was compared to initial radiologist assessments for mammography.</w:t>
      </w:r>
    </w:p>
    <w:p w14:paraId="4A7CFCFA" w14:textId="77777777" w:rsidR="000523C5" w:rsidRPr="00BB7034" w:rsidRDefault="000523C5" w:rsidP="000523C5">
      <w:pPr>
        <w:spacing w:line="360" w:lineRule="auto"/>
        <w:rPr>
          <w:rFonts w:ascii="Tahoma" w:hAnsi="Tahoma" w:cs="Tahoma"/>
          <w:sz w:val="22"/>
        </w:rPr>
      </w:pPr>
    </w:p>
    <w:p w14:paraId="3801E13B" w14:textId="7FD7F24C" w:rsidR="000523C5" w:rsidRPr="000523C5" w:rsidRDefault="000523C5" w:rsidP="000523C5">
      <w:pPr>
        <w:spacing w:line="360" w:lineRule="auto"/>
        <w:rPr>
          <w:rFonts w:ascii="Tahoma" w:eastAsia="맑은 고딕" w:hAnsi="Tahoma" w:cs="Tahoma" w:hint="eastAsia"/>
          <w:b/>
          <w:bCs/>
          <w:sz w:val="22"/>
          <w:lang w:eastAsia="ko-KR"/>
        </w:rPr>
      </w:pPr>
      <w:r w:rsidRPr="00DB33E3">
        <w:rPr>
          <w:rFonts w:ascii="Tahoma" w:hAnsi="Tahoma" w:cs="Tahoma"/>
          <w:b/>
          <w:bCs/>
          <w:sz w:val="22"/>
        </w:rPr>
        <w:t>Results</w:t>
      </w:r>
    </w:p>
    <w:p w14:paraId="3B2A692E" w14:textId="77777777" w:rsidR="000523C5" w:rsidRPr="00BB7034" w:rsidRDefault="000523C5" w:rsidP="000523C5">
      <w:pPr>
        <w:spacing w:line="360" w:lineRule="auto"/>
        <w:rPr>
          <w:rFonts w:ascii="Tahoma" w:hAnsi="Tahoma" w:cs="Tahoma"/>
          <w:sz w:val="22"/>
        </w:rPr>
      </w:pPr>
      <w:r w:rsidRPr="00BB7034">
        <w:rPr>
          <w:rFonts w:ascii="Tahoma" w:hAnsi="Tahoma" w:cs="Tahoma"/>
          <w:sz w:val="22"/>
        </w:rPr>
        <w:t xml:space="preserve">The AI-CAD system demonstrated a sensitivity of 59.7% (271/454) and a specificity of 93.8%. Radiologists, in comparison, had a sensitivity of 53.5% (243/454). Concordant interpretations between AI and radiologists occurred in 77.1% of cases, with disagreements in 22.9%. AI-CAD identified 14.5% of CBC cases (66/454) that radiologists missed. However, 31.9% (145/454) were still not detected by both the AI system </w:t>
      </w:r>
      <w:r>
        <w:rPr>
          <w:rFonts w:ascii="Tahoma" w:hAnsi="Tahoma" w:cs="Tahoma" w:hint="eastAsia"/>
          <w:sz w:val="22"/>
        </w:rPr>
        <w:t>and</w:t>
      </w:r>
      <w:r w:rsidRPr="00BB7034">
        <w:rPr>
          <w:rFonts w:ascii="Tahoma" w:hAnsi="Tahoma" w:cs="Tahoma"/>
          <w:sz w:val="22"/>
        </w:rPr>
        <w:t xml:space="preserve"> radiologists.</w:t>
      </w:r>
    </w:p>
    <w:p w14:paraId="6511CDE5" w14:textId="77777777" w:rsidR="000523C5" w:rsidRPr="00BB7034" w:rsidRDefault="000523C5" w:rsidP="000523C5">
      <w:pPr>
        <w:spacing w:line="360" w:lineRule="auto"/>
        <w:rPr>
          <w:rFonts w:ascii="Tahoma" w:hAnsi="Tahoma" w:cs="Tahoma"/>
          <w:sz w:val="22"/>
        </w:rPr>
      </w:pPr>
    </w:p>
    <w:p w14:paraId="7714AF44" w14:textId="1A774965" w:rsidR="000523C5" w:rsidRPr="000523C5" w:rsidRDefault="000523C5" w:rsidP="000523C5">
      <w:pPr>
        <w:spacing w:line="360" w:lineRule="auto"/>
        <w:rPr>
          <w:rFonts w:ascii="Tahoma" w:eastAsia="맑은 고딕" w:hAnsi="Tahoma" w:cs="Tahoma" w:hint="eastAsia"/>
          <w:b/>
          <w:bCs/>
          <w:sz w:val="22"/>
          <w:lang w:eastAsia="ko-KR"/>
        </w:rPr>
      </w:pPr>
      <w:r w:rsidRPr="00DB33E3">
        <w:rPr>
          <w:rFonts w:ascii="Tahoma" w:hAnsi="Tahoma" w:cs="Tahoma"/>
          <w:b/>
          <w:bCs/>
          <w:sz w:val="22"/>
        </w:rPr>
        <w:t>Conclusion</w:t>
      </w:r>
    </w:p>
    <w:p w14:paraId="6A05FEE1" w14:textId="7CEEB028" w:rsidR="00A55E9C" w:rsidRPr="000523C5" w:rsidRDefault="000523C5" w:rsidP="000523C5">
      <w:pPr>
        <w:spacing w:line="360" w:lineRule="auto"/>
        <w:rPr>
          <w:rFonts w:ascii="Tahoma" w:eastAsia="맑은 고딕" w:hAnsi="Tahoma" w:cs="Tahoma" w:hint="eastAsia"/>
          <w:sz w:val="22"/>
          <w:lang w:eastAsia="ko-KR"/>
        </w:rPr>
      </w:pPr>
      <w:r w:rsidRPr="00DB33E3">
        <w:rPr>
          <w:rFonts w:ascii="Tahoma" w:hAnsi="Tahoma" w:cs="Tahoma"/>
          <w:sz w:val="22"/>
        </w:rPr>
        <w:t>The AI-CAD system identified additional CBC cases missed by radiologists, highlighting its potential as a valuable tool for enhancing breast cancer surveillance and improving diagnostic accuracy. Further studies are needed to validate these findings across diverse populations.</w:t>
      </w:r>
    </w:p>
    <w:sectPr w:rsidR="00A55E9C" w:rsidRPr="000523C5" w:rsidSect="006D79A4">
      <w:pgSz w:w="12240" w:h="15840"/>
      <w:pgMar w:top="540" w:right="90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9062" w14:textId="77777777" w:rsidR="00FA65E2" w:rsidRDefault="00FA65E2" w:rsidP="006F4305">
      <w:r>
        <w:separator/>
      </w:r>
    </w:p>
  </w:endnote>
  <w:endnote w:type="continuationSeparator" w:id="0">
    <w:p w14:paraId="50B7ECEE" w14:textId="77777777" w:rsidR="00FA65E2" w:rsidRDefault="00FA65E2" w:rsidP="006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華康細圓體">
    <w:altName w:val="Microsoft JhengHei"/>
    <w:charset w:val="88"/>
    <w:family w:val="modern"/>
    <w:pitch w:val="fixed"/>
    <w:sig w:usb0="80000001" w:usb1="28091800" w:usb2="00000016" w:usb3="00000000" w:csb0="00100000" w:csb1="00000000"/>
  </w:font>
  <w:font w:name="DFKai-SB">
    <w:altName w:val="Microsoft YaHei"/>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B071" w14:textId="77777777" w:rsidR="00FA65E2" w:rsidRDefault="00FA65E2" w:rsidP="006F4305">
      <w:r>
        <w:separator/>
      </w:r>
    </w:p>
  </w:footnote>
  <w:footnote w:type="continuationSeparator" w:id="0">
    <w:p w14:paraId="067CC4FC" w14:textId="77777777" w:rsidR="00FA65E2" w:rsidRDefault="00FA65E2" w:rsidP="006F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16cid:durableId="597905366">
    <w:abstractNumId w:val="1"/>
  </w:num>
  <w:num w:numId="2" w16cid:durableId="72628875">
    <w:abstractNumId w:val="1"/>
  </w:num>
  <w:num w:numId="3" w16cid:durableId="868877438">
    <w:abstractNumId w:val="0"/>
  </w:num>
  <w:num w:numId="4" w16cid:durableId="200785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9C"/>
    <w:rsid w:val="00000258"/>
    <w:rsid w:val="00002BFD"/>
    <w:rsid w:val="00004E4F"/>
    <w:rsid w:val="000112DA"/>
    <w:rsid w:val="00011472"/>
    <w:rsid w:val="00012759"/>
    <w:rsid w:val="00015D73"/>
    <w:rsid w:val="00016344"/>
    <w:rsid w:val="000164D0"/>
    <w:rsid w:val="00016A90"/>
    <w:rsid w:val="00024546"/>
    <w:rsid w:val="00025128"/>
    <w:rsid w:val="000470DA"/>
    <w:rsid w:val="0004786C"/>
    <w:rsid w:val="00050477"/>
    <w:rsid w:val="000523C5"/>
    <w:rsid w:val="00060FB0"/>
    <w:rsid w:val="000614F1"/>
    <w:rsid w:val="00070FC4"/>
    <w:rsid w:val="00080EB6"/>
    <w:rsid w:val="00083BEB"/>
    <w:rsid w:val="00090F9D"/>
    <w:rsid w:val="000934EB"/>
    <w:rsid w:val="000A1B64"/>
    <w:rsid w:val="000A4E60"/>
    <w:rsid w:val="000B1838"/>
    <w:rsid w:val="000B3AC5"/>
    <w:rsid w:val="000C3BDB"/>
    <w:rsid w:val="000D08BD"/>
    <w:rsid w:val="000D2B1D"/>
    <w:rsid w:val="000E271F"/>
    <w:rsid w:val="000E387A"/>
    <w:rsid w:val="000E3ED1"/>
    <w:rsid w:val="000E456A"/>
    <w:rsid w:val="000F0848"/>
    <w:rsid w:val="000F1C37"/>
    <w:rsid w:val="000F35CF"/>
    <w:rsid w:val="0010247A"/>
    <w:rsid w:val="00104F51"/>
    <w:rsid w:val="00110E7D"/>
    <w:rsid w:val="001122AB"/>
    <w:rsid w:val="00113353"/>
    <w:rsid w:val="00113911"/>
    <w:rsid w:val="0011777B"/>
    <w:rsid w:val="00117A40"/>
    <w:rsid w:val="00133D02"/>
    <w:rsid w:val="001355E1"/>
    <w:rsid w:val="00142433"/>
    <w:rsid w:val="0014619F"/>
    <w:rsid w:val="00146DDD"/>
    <w:rsid w:val="00146E8C"/>
    <w:rsid w:val="00150B16"/>
    <w:rsid w:val="00151576"/>
    <w:rsid w:val="001521DD"/>
    <w:rsid w:val="00155E4F"/>
    <w:rsid w:val="0015696A"/>
    <w:rsid w:val="00167A62"/>
    <w:rsid w:val="0017168C"/>
    <w:rsid w:val="00174048"/>
    <w:rsid w:val="00187681"/>
    <w:rsid w:val="001A56AB"/>
    <w:rsid w:val="001A778F"/>
    <w:rsid w:val="001B7CC1"/>
    <w:rsid w:val="001D59B9"/>
    <w:rsid w:val="001E4843"/>
    <w:rsid w:val="001E65D3"/>
    <w:rsid w:val="001F7ABF"/>
    <w:rsid w:val="00200178"/>
    <w:rsid w:val="002031BA"/>
    <w:rsid w:val="002178A1"/>
    <w:rsid w:val="00222DD7"/>
    <w:rsid w:val="00226F09"/>
    <w:rsid w:val="00230B56"/>
    <w:rsid w:val="00231AC0"/>
    <w:rsid w:val="00231DD0"/>
    <w:rsid w:val="0023450D"/>
    <w:rsid w:val="0024159D"/>
    <w:rsid w:val="00243B92"/>
    <w:rsid w:val="00243F94"/>
    <w:rsid w:val="002477AC"/>
    <w:rsid w:val="00250182"/>
    <w:rsid w:val="00253089"/>
    <w:rsid w:val="00253DE1"/>
    <w:rsid w:val="00255DF7"/>
    <w:rsid w:val="00255E99"/>
    <w:rsid w:val="0026106E"/>
    <w:rsid w:val="00264451"/>
    <w:rsid w:val="00267C5C"/>
    <w:rsid w:val="00272BAA"/>
    <w:rsid w:val="00272F2A"/>
    <w:rsid w:val="002771D2"/>
    <w:rsid w:val="002833D3"/>
    <w:rsid w:val="00283C6D"/>
    <w:rsid w:val="00286CD1"/>
    <w:rsid w:val="00293508"/>
    <w:rsid w:val="002942D5"/>
    <w:rsid w:val="00294402"/>
    <w:rsid w:val="0029484C"/>
    <w:rsid w:val="002956D6"/>
    <w:rsid w:val="002A3152"/>
    <w:rsid w:val="002A6700"/>
    <w:rsid w:val="002C0B1D"/>
    <w:rsid w:val="002C37AA"/>
    <w:rsid w:val="002C5670"/>
    <w:rsid w:val="002D1D18"/>
    <w:rsid w:val="002D7696"/>
    <w:rsid w:val="002E36A0"/>
    <w:rsid w:val="002E4386"/>
    <w:rsid w:val="002E50F5"/>
    <w:rsid w:val="002E54B2"/>
    <w:rsid w:val="002E6285"/>
    <w:rsid w:val="002F79AE"/>
    <w:rsid w:val="003002CE"/>
    <w:rsid w:val="0030503E"/>
    <w:rsid w:val="003076AE"/>
    <w:rsid w:val="0031459B"/>
    <w:rsid w:val="003326A0"/>
    <w:rsid w:val="00335533"/>
    <w:rsid w:val="0033686D"/>
    <w:rsid w:val="00337D36"/>
    <w:rsid w:val="00337DAE"/>
    <w:rsid w:val="00341DF9"/>
    <w:rsid w:val="003434F9"/>
    <w:rsid w:val="00343A63"/>
    <w:rsid w:val="003524BC"/>
    <w:rsid w:val="00357AFA"/>
    <w:rsid w:val="00364EF2"/>
    <w:rsid w:val="003651F2"/>
    <w:rsid w:val="00377025"/>
    <w:rsid w:val="003805B5"/>
    <w:rsid w:val="003927A0"/>
    <w:rsid w:val="003A3D48"/>
    <w:rsid w:val="003A52A1"/>
    <w:rsid w:val="003A5C39"/>
    <w:rsid w:val="003B5044"/>
    <w:rsid w:val="003C0543"/>
    <w:rsid w:val="003C23FD"/>
    <w:rsid w:val="003D1B30"/>
    <w:rsid w:val="003F2C90"/>
    <w:rsid w:val="003F69CF"/>
    <w:rsid w:val="0040132C"/>
    <w:rsid w:val="004109DA"/>
    <w:rsid w:val="0041342F"/>
    <w:rsid w:val="00422618"/>
    <w:rsid w:val="00426B55"/>
    <w:rsid w:val="00427061"/>
    <w:rsid w:val="00427ECE"/>
    <w:rsid w:val="004326EA"/>
    <w:rsid w:val="004342C8"/>
    <w:rsid w:val="00436D21"/>
    <w:rsid w:val="00437CF5"/>
    <w:rsid w:val="00443EB1"/>
    <w:rsid w:val="00446A5B"/>
    <w:rsid w:val="00452722"/>
    <w:rsid w:val="00483BEA"/>
    <w:rsid w:val="0048442D"/>
    <w:rsid w:val="0048497D"/>
    <w:rsid w:val="004907EA"/>
    <w:rsid w:val="00490D2C"/>
    <w:rsid w:val="004960DE"/>
    <w:rsid w:val="004A2FD7"/>
    <w:rsid w:val="004A337F"/>
    <w:rsid w:val="004A4223"/>
    <w:rsid w:val="004C1953"/>
    <w:rsid w:val="004C55B4"/>
    <w:rsid w:val="004C5C40"/>
    <w:rsid w:val="004D0DD1"/>
    <w:rsid w:val="004D3796"/>
    <w:rsid w:val="004D70C2"/>
    <w:rsid w:val="004E576B"/>
    <w:rsid w:val="004E6151"/>
    <w:rsid w:val="004E6CE4"/>
    <w:rsid w:val="004F3A6B"/>
    <w:rsid w:val="004F7499"/>
    <w:rsid w:val="005003A3"/>
    <w:rsid w:val="00502879"/>
    <w:rsid w:val="005029FE"/>
    <w:rsid w:val="00512DA1"/>
    <w:rsid w:val="00513034"/>
    <w:rsid w:val="005148FA"/>
    <w:rsid w:val="00516DBB"/>
    <w:rsid w:val="00526A00"/>
    <w:rsid w:val="00530721"/>
    <w:rsid w:val="0053104B"/>
    <w:rsid w:val="00533556"/>
    <w:rsid w:val="0054337B"/>
    <w:rsid w:val="005439D0"/>
    <w:rsid w:val="00553123"/>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E07DF"/>
    <w:rsid w:val="005F4ADF"/>
    <w:rsid w:val="00600EDD"/>
    <w:rsid w:val="00604025"/>
    <w:rsid w:val="006067F8"/>
    <w:rsid w:val="00613814"/>
    <w:rsid w:val="00614A95"/>
    <w:rsid w:val="00617118"/>
    <w:rsid w:val="006201B5"/>
    <w:rsid w:val="00621819"/>
    <w:rsid w:val="00623D05"/>
    <w:rsid w:val="006257EB"/>
    <w:rsid w:val="00636A74"/>
    <w:rsid w:val="00636F67"/>
    <w:rsid w:val="00647BCE"/>
    <w:rsid w:val="00647F06"/>
    <w:rsid w:val="00652DAE"/>
    <w:rsid w:val="00660F40"/>
    <w:rsid w:val="00663AB6"/>
    <w:rsid w:val="00666B3E"/>
    <w:rsid w:val="00670F0A"/>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D0514"/>
    <w:rsid w:val="006D1696"/>
    <w:rsid w:val="006D2B6D"/>
    <w:rsid w:val="006D5928"/>
    <w:rsid w:val="006D5C45"/>
    <w:rsid w:val="006D79A4"/>
    <w:rsid w:val="006E06D0"/>
    <w:rsid w:val="006E552D"/>
    <w:rsid w:val="006E7B69"/>
    <w:rsid w:val="006F2839"/>
    <w:rsid w:val="006F4305"/>
    <w:rsid w:val="006F4F1A"/>
    <w:rsid w:val="006F5346"/>
    <w:rsid w:val="006F7DCE"/>
    <w:rsid w:val="00703663"/>
    <w:rsid w:val="007066D2"/>
    <w:rsid w:val="00713CB2"/>
    <w:rsid w:val="00714929"/>
    <w:rsid w:val="00716092"/>
    <w:rsid w:val="00722754"/>
    <w:rsid w:val="00734D9F"/>
    <w:rsid w:val="00737097"/>
    <w:rsid w:val="00751F37"/>
    <w:rsid w:val="00752589"/>
    <w:rsid w:val="0075499C"/>
    <w:rsid w:val="00756BE8"/>
    <w:rsid w:val="0076144D"/>
    <w:rsid w:val="007631A2"/>
    <w:rsid w:val="007649F0"/>
    <w:rsid w:val="007659EC"/>
    <w:rsid w:val="00767753"/>
    <w:rsid w:val="00770AF6"/>
    <w:rsid w:val="00772E4D"/>
    <w:rsid w:val="00777FAF"/>
    <w:rsid w:val="00781F86"/>
    <w:rsid w:val="0078329E"/>
    <w:rsid w:val="00792763"/>
    <w:rsid w:val="007A2024"/>
    <w:rsid w:val="007B0D52"/>
    <w:rsid w:val="007B6F55"/>
    <w:rsid w:val="007B7C9A"/>
    <w:rsid w:val="007C4C3B"/>
    <w:rsid w:val="007C5713"/>
    <w:rsid w:val="007C615C"/>
    <w:rsid w:val="007C6B42"/>
    <w:rsid w:val="007D156E"/>
    <w:rsid w:val="007D7464"/>
    <w:rsid w:val="007E0325"/>
    <w:rsid w:val="007E08C9"/>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53775"/>
    <w:rsid w:val="0085429C"/>
    <w:rsid w:val="00856C5C"/>
    <w:rsid w:val="0085780F"/>
    <w:rsid w:val="0086115A"/>
    <w:rsid w:val="00863E22"/>
    <w:rsid w:val="008678ED"/>
    <w:rsid w:val="00870B80"/>
    <w:rsid w:val="008743A8"/>
    <w:rsid w:val="00890367"/>
    <w:rsid w:val="0089109A"/>
    <w:rsid w:val="00892514"/>
    <w:rsid w:val="00892823"/>
    <w:rsid w:val="008956DB"/>
    <w:rsid w:val="008A07D0"/>
    <w:rsid w:val="008B209A"/>
    <w:rsid w:val="008B32CE"/>
    <w:rsid w:val="008B3EF1"/>
    <w:rsid w:val="008B764D"/>
    <w:rsid w:val="008C317F"/>
    <w:rsid w:val="008C3D27"/>
    <w:rsid w:val="008C572C"/>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8C0"/>
    <w:rsid w:val="009A1DD9"/>
    <w:rsid w:val="009A289C"/>
    <w:rsid w:val="009B1143"/>
    <w:rsid w:val="009B145A"/>
    <w:rsid w:val="009B1979"/>
    <w:rsid w:val="009B2EB5"/>
    <w:rsid w:val="009B6C4D"/>
    <w:rsid w:val="009B7CA1"/>
    <w:rsid w:val="009C79B9"/>
    <w:rsid w:val="009D189F"/>
    <w:rsid w:val="009D3320"/>
    <w:rsid w:val="009D34BC"/>
    <w:rsid w:val="009D7AFF"/>
    <w:rsid w:val="009E1C40"/>
    <w:rsid w:val="009E2B59"/>
    <w:rsid w:val="009E6240"/>
    <w:rsid w:val="009F0B9B"/>
    <w:rsid w:val="009F1563"/>
    <w:rsid w:val="009F235C"/>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40F4A"/>
    <w:rsid w:val="00A43AF6"/>
    <w:rsid w:val="00A46BA9"/>
    <w:rsid w:val="00A55E9C"/>
    <w:rsid w:val="00A67100"/>
    <w:rsid w:val="00A727D1"/>
    <w:rsid w:val="00A733CA"/>
    <w:rsid w:val="00A74A98"/>
    <w:rsid w:val="00A77337"/>
    <w:rsid w:val="00A778DC"/>
    <w:rsid w:val="00A80D00"/>
    <w:rsid w:val="00A81562"/>
    <w:rsid w:val="00A82081"/>
    <w:rsid w:val="00A83C84"/>
    <w:rsid w:val="00A86533"/>
    <w:rsid w:val="00A9630F"/>
    <w:rsid w:val="00AA5163"/>
    <w:rsid w:val="00AA648B"/>
    <w:rsid w:val="00AB4891"/>
    <w:rsid w:val="00AB5DE6"/>
    <w:rsid w:val="00AB6788"/>
    <w:rsid w:val="00AB6AB4"/>
    <w:rsid w:val="00AC4E17"/>
    <w:rsid w:val="00AC7FB8"/>
    <w:rsid w:val="00AD101E"/>
    <w:rsid w:val="00AD1181"/>
    <w:rsid w:val="00AD5766"/>
    <w:rsid w:val="00AE1048"/>
    <w:rsid w:val="00AE1081"/>
    <w:rsid w:val="00AE52C0"/>
    <w:rsid w:val="00AE5C1C"/>
    <w:rsid w:val="00AE5D12"/>
    <w:rsid w:val="00AF104C"/>
    <w:rsid w:val="00AF162B"/>
    <w:rsid w:val="00AF28A4"/>
    <w:rsid w:val="00B01602"/>
    <w:rsid w:val="00B023C9"/>
    <w:rsid w:val="00B04E45"/>
    <w:rsid w:val="00B1018E"/>
    <w:rsid w:val="00B106DD"/>
    <w:rsid w:val="00B12299"/>
    <w:rsid w:val="00B13FFC"/>
    <w:rsid w:val="00B1483A"/>
    <w:rsid w:val="00B20BB7"/>
    <w:rsid w:val="00B24BCE"/>
    <w:rsid w:val="00B42C0D"/>
    <w:rsid w:val="00B530F0"/>
    <w:rsid w:val="00B5423C"/>
    <w:rsid w:val="00B56300"/>
    <w:rsid w:val="00B61268"/>
    <w:rsid w:val="00B62594"/>
    <w:rsid w:val="00B63951"/>
    <w:rsid w:val="00B65A3E"/>
    <w:rsid w:val="00B66EFF"/>
    <w:rsid w:val="00B718EC"/>
    <w:rsid w:val="00B741E7"/>
    <w:rsid w:val="00B75041"/>
    <w:rsid w:val="00B83045"/>
    <w:rsid w:val="00B85438"/>
    <w:rsid w:val="00B85BB5"/>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5D3"/>
    <w:rsid w:val="00BF47DA"/>
    <w:rsid w:val="00BF47E2"/>
    <w:rsid w:val="00BF7C4B"/>
    <w:rsid w:val="00C04CF0"/>
    <w:rsid w:val="00C05D12"/>
    <w:rsid w:val="00C06710"/>
    <w:rsid w:val="00C10C11"/>
    <w:rsid w:val="00C11C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4DB2"/>
    <w:rsid w:val="00C7578A"/>
    <w:rsid w:val="00C75915"/>
    <w:rsid w:val="00C800A9"/>
    <w:rsid w:val="00C8159D"/>
    <w:rsid w:val="00C9032B"/>
    <w:rsid w:val="00C92473"/>
    <w:rsid w:val="00C94C23"/>
    <w:rsid w:val="00CA0774"/>
    <w:rsid w:val="00CA43F7"/>
    <w:rsid w:val="00CB0888"/>
    <w:rsid w:val="00CB2173"/>
    <w:rsid w:val="00CB3A93"/>
    <w:rsid w:val="00CB729D"/>
    <w:rsid w:val="00CC26DE"/>
    <w:rsid w:val="00CC7A23"/>
    <w:rsid w:val="00CD5097"/>
    <w:rsid w:val="00CD7C2D"/>
    <w:rsid w:val="00CE684A"/>
    <w:rsid w:val="00CE7942"/>
    <w:rsid w:val="00CF02BF"/>
    <w:rsid w:val="00CF2D29"/>
    <w:rsid w:val="00CF2D6F"/>
    <w:rsid w:val="00CF3664"/>
    <w:rsid w:val="00CF4CE1"/>
    <w:rsid w:val="00D021F5"/>
    <w:rsid w:val="00D04596"/>
    <w:rsid w:val="00D05753"/>
    <w:rsid w:val="00D06107"/>
    <w:rsid w:val="00D138CA"/>
    <w:rsid w:val="00D15165"/>
    <w:rsid w:val="00D20346"/>
    <w:rsid w:val="00D26A71"/>
    <w:rsid w:val="00D338C5"/>
    <w:rsid w:val="00D36133"/>
    <w:rsid w:val="00D41210"/>
    <w:rsid w:val="00D41997"/>
    <w:rsid w:val="00D473DF"/>
    <w:rsid w:val="00D56AAD"/>
    <w:rsid w:val="00D71DA6"/>
    <w:rsid w:val="00D735F2"/>
    <w:rsid w:val="00D8646C"/>
    <w:rsid w:val="00DA569F"/>
    <w:rsid w:val="00DB0431"/>
    <w:rsid w:val="00DC09B6"/>
    <w:rsid w:val="00DC19E3"/>
    <w:rsid w:val="00DC1D07"/>
    <w:rsid w:val="00DC7FF4"/>
    <w:rsid w:val="00DD306C"/>
    <w:rsid w:val="00DD4FEF"/>
    <w:rsid w:val="00DD5B80"/>
    <w:rsid w:val="00DD78D9"/>
    <w:rsid w:val="00DE00D6"/>
    <w:rsid w:val="00DE5785"/>
    <w:rsid w:val="00DF00BC"/>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256E"/>
    <w:rsid w:val="00F04FD2"/>
    <w:rsid w:val="00F07BB0"/>
    <w:rsid w:val="00F1410B"/>
    <w:rsid w:val="00F175BA"/>
    <w:rsid w:val="00F20C3C"/>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F72"/>
    <w:rsid w:val="00F70485"/>
    <w:rsid w:val="00F7225F"/>
    <w:rsid w:val="00F727ED"/>
    <w:rsid w:val="00F72A67"/>
    <w:rsid w:val="00F83EDD"/>
    <w:rsid w:val="00F84A7D"/>
    <w:rsid w:val="00F87C3B"/>
    <w:rsid w:val="00F9071A"/>
    <w:rsid w:val="00F935B1"/>
    <w:rsid w:val="00F94761"/>
    <w:rsid w:val="00F96963"/>
    <w:rsid w:val="00FA49BB"/>
    <w:rsid w:val="00FA54F1"/>
    <w:rsid w:val="00FA65E2"/>
    <w:rsid w:val="00FA75D2"/>
    <w:rsid w:val="00FB3513"/>
    <w:rsid w:val="00FB3A0E"/>
    <w:rsid w:val="00FB7C17"/>
    <w:rsid w:val="00FC1321"/>
    <w:rsid w:val="00FC17E1"/>
    <w:rsid w:val="00FC1865"/>
    <w:rsid w:val="00FC26AD"/>
    <w:rsid w:val="00FD2732"/>
    <w:rsid w:val="00FE0EDB"/>
    <w:rsid w:val="00FE624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BE70"/>
  <w15:chartTrackingRefBased/>
  <w15:docId w15:val="{EA160BC6-B904-414F-A1F9-4E35E0E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E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CC">
    <w:name w:val="TJCC第ㄧ行"/>
    <w:basedOn w:val="a"/>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DFKai-SB" w:cs="PMingLiU"/>
      <w:color w:val="0000FF"/>
      <w:szCs w:val="28"/>
    </w:rPr>
  </w:style>
  <w:style w:type="paragraph" w:customStyle="1" w:styleId="TJCC0">
    <w:name w:val="TJCC第二行名字"/>
    <w:basedOn w:val="a"/>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DFKai-SB" w:cs="PMingLiU"/>
      <w:color w:val="339966"/>
      <w:lang w:val="de-DE"/>
    </w:rPr>
  </w:style>
  <w:style w:type="paragraph" w:customStyle="1" w:styleId="TJCC1">
    <w:name w:val="TJCC第三行醫院"/>
    <w:basedOn w:val="a"/>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a3">
    <w:name w:val="Hyperlink"/>
    <w:rsid w:val="00A55E9C"/>
    <w:rPr>
      <w:color w:val="0000FF"/>
      <w:u w:val="single"/>
    </w:rPr>
  </w:style>
  <w:style w:type="paragraph" w:styleId="a4">
    <w:name w:val="Body Text"/>
    <w:basedOn w:val="a"/>
    <w:rsid w:val="00A55E9C"/>
    <w:pPr>
      <w:spacing w:after="120"/>
    </w:pPr>
  </w:style>
  <w:style w:type="table" w:styleId="a5">
    <w:name w:val="Table Grid"/>
    <w:basedOn w:val="a1"/>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a6">
    <w:name w:val="header"/>
    <w:basedOn w:val="a"/>
    <w:link w:val="Char"/>
    <w:rsid w:val="006F4305"/>
    <w:pPr>
      <w:tabs>
        <w:tab w:val="center" w:pos="4153"/>
        <w:tab w:val="right" w:pos="8306"/>
      </w:tabs>
      <w:snapToGrid w:val="0"/>
    </w:pPr>
    <w:rPr>
      <w:sz w:val="20"/>
      <w:szCs w:val="20"/>
    </w:rPr>
  </w:style>
  <w:style w:type="character" w:customStyle="1" w:styleId="Char">
    <w:name w:val="머리글 Char"/>
    <w:link w:val="a6"/>
    <w:rsid w:val="006F4305"/>
    <w:rPr>
      <w:kern w:val="2"/>
    </w:rPr>
  </w:style>
  <w:style w:type="paragraph" w:styleId="a7">
    <w:name w:val="footer"/>
    <w:basedOn w:val="a"/>
    <w:link w:val="Char0"/>
    <w:rsid w:val="006F4305"/>
    <w:pPr>
      <w:tabs>
        <w:tab w:val="center" w:pos="4153"/>
        <w:tab w:val="right" w:pos="8306"/>
      </w:tabs>
      <w:snapToGrid w:val="0"/>
    </w:pPr>
    <w:rPr>
      <w:sz w:val="20"/>
      <w:szCs w:val="20"/>
    </w:rPr>
  </w:style>
  <w:style w:type="character" w:customStyle="1" w:styleId="Char0">
    <w:name w:val="바닥글 Char"/>
    <w:link w:val="a7"/>
    <w:rsid w:val="006F4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CMT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Jijung Jung</cp:lastModifiedBy>
  <cp:revision>2</cp:revision>
  <cp:lastPrinted>2012-02-07T02:56:00Z</cp:lastPrinted>
  <dcterms:created xsi:type="dcterms:W3CDTF">2024-07-25T04:54:00Z</dcterms:created>
  <dcterms:modified xsi:type="dcterms:W3CDTF">2024-07-25T04:54:00Z</dcterms:modified>
</cp:coreProperties>
</file>