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A078" w14:textId="77777777" w:rsidR="001B57E4" w:rsidRPr="001B57E4" w:rsidRDefault="001B57E4" w:rsidP="001B57E4">
      <w:pPr>
        <w:pStyle w:val="BodyText"/>
        <w:spacing w:line="360" w:lineRule="exact"/>
        <w:rPr>
          <w:rFonts w:ascii="Tahoma" w:eastAsia="華康細圓體" w:hAnsi="Tahoma" w:cs="Tahoma"/>
          <w:sz w:val="28"/>
          <w:szCs w:val="28"/>
        </w:rPr>
      </w:pPr>
      <w:r w:rsidRPr="001B57E4">
        <w:rPr>
          <w:rFonts w:ascii="Tahoma" w:eastAsia="華康細圓體" w:hAnsi="Tahoma" w:cs="Tahoma"/>
          <w:sz w:val="28"/>
          <w:szCs w:val="28"/>
        </w:rPr>
        <w:t>SLC6A14-Mediated Glutamine Metabolism Reprogramming Enhances Cancer Stemness for Early Onset of Breast Cancer</w:t>
      </w:r>
    </w:p>
    <w:p w14:paraId="5401CE59" w14:textId="6F62F455" w:rsidR="001B57E4" w:rsidRDefault="001B57E4" w:rsidP="001B57E4">
      <w:pPr>
        <w:spacing w:line="360" w:lineRule="exact"/>
        <w:rPr>
          <w:rFonts w:ascii="Tahoma" w:hAnsi="Tahoma" w:cs="Tahoma"/>
          <w:sz w:val="22"/>
          <w:szCs w:val="22"/>
        </w:rPr>
      </w:pPr>
      <w:r>
        <w:rPr>
          <w:rFonts w:ascii="Tahoma" w:hAnsi="Tahoma" w:cs="Tahoma"/>
          <w:sz w:val="22"/>
          <w:szCs w:val="22"/>
          <w:u w:val="single"/>
        </w:rPr>
        <w:t>Meng-Xia Su</w:t>
      </w:r>
      <w:r w:rsidR="00664496" w:rsidRPr="00210006">
        <w:rPr>
          <w:rFonts w:ascii="Tahoma" w:hAnsi="Tahoma" w:cs="Tahoma"/>
          <w:sz w:val="22"/>
          <w:szCs w:val="22"/>
          <w:u w:val="single"/>
          <w:vertAlign w:val="superscript"/>
        </w:rPr>
        <w:t>1</w:t>
      </w:r>
      <w:r>
        <w:rPr>
          <w:rFonts w:ascii="Tahoma" w:hAnsi="Tahoma" w:cs="Tahoma"/>
          <w:sz w:val="22"/>
          <w:szCs w:val="22"/>
          <w:u w:val="single"/>
        </w:rPr>
        <w:t>,</w:t>
      </w:r>
      <w:r w:rsidRPr="001B57E4">
        <w:rPr>
          <w:rFonts w:ascii="Tahoma" w:hAnsi="Tahoma" w:cs="Tahoma"/>
          <w:sz w:val="22"/>
          <w:szCs w:val="22"/>
        </w:rPr>
        <w:t xml:space="preserve"> </w:t>
      </w:r>
      <w:r w:rsidRPr="001B57E4">
        <w:rPr>
          <w:rFonts w:ascii="Tahoma" w:hAnsi="Tahoma" w:cs="Tahoma" w:hint="eastAsia"/>
          <w:sz w:val="22"/>
          <w:szCs w:val="22"/>
        </w:rPr>
        <w:t>D</w:t>
      </w:r>
      <w:r w:rsidRPr="001B57E4">
        <w:rPr>
          <w:rFonts w:ascii="Tahoma" w:hAnsi="Tahoma" w:cs="Tahoma"/>
          <w:sz w:val="22"/>
          <w:szCs w:val="22"/>
        </w:rPr>
        <w:t>ai-Wei Hu</w:t>
      </w:r>
      <w:r w:rsidR="00CB407F" w:rsidRPr="00F67EC9">
        <w:rPr>
          <w:rFonts w:ascii="Tahoma" w:hAnsi="Tahoma" w:cs="Tahoma"/>
          <w:sz w:val="22"/>
          <w:szCs w:val="22"/>
          <w:vertAlign w:val="superscript"/>
        </w:rPr>
        <w:t>2</w:t>
      </w:r>
      <w:r w:rsidRPr="00F67EC9">
        <w:rPr>
          <w:rFonts w:ascii="Tahoma" w:hAnsi="Tahoma" w:cs="Tahoma"/>
          <w:sz w:val="22"/>
          <w:szCs w:val="22"/>
          <w:vertAlign w:val="superscript"/>
        </w:rPr>
        <w:t>,</w:t>
      </w:r>
      <w:r w:rsidR="00664496" w:rsidRPr="00F67EC9">
        <w:rPr>
          <w:rFonts w:ascii="Tahoma" w:hAnsi="Tahoma" w:cs="Tahoma"/>
          <w:sz w:val="22"/>
          <w:szCs w:val="22"/>
          <w:vertAlign w:val="superscript"/>
        </w:rPr>
        <w:t>4</w:t>
      </w:r>
      <w:r w:rsidRPr="001B57E4">
        <w:rPr>
          <w:rFonts w:ascii="Tahoma" w:hAnsi="Tahoma" w:cs="Tahoma"/>
          <w:sz w:val="22"/>
          <w:szCs w:val="22"/>
        </w:rPr>
        <w:t>, Chih-Hao Huang</w:t>
      </w:r>
      <w:r w:rsidRPr="00F67EC9">
        <w:rPr>
          <w:rFonts w:ascii="Tahoma" w:hAnsi="Tahoma" w:cs="Tahoma"/>
          <w:sz w:val="22"/>
          <w:szCs w:val="22"/>
          <w:vertAlign w:val="superscript"/>
        </w:rPr>
        <w:t>1,3,4</w:t>
      </w:r>
      <w:r w:rsidRPr="001B57E4">
        <w:rPr>
          <w:rFonts w:ascii="Tahoma" w:hAnsi="Tahoma" w:cs="Tahoma"/>
          <w:sz w:val="22"/>
          <w:szCs w:val="22"/>
        </w:rPr>
        <w:t>, Yu-Hao He</w:t>
      </w:r>
      <w:r w:rsidRPr="00F67EC9">
        <w:rPr>
          <w:rFonts w:ascii="Tahoma" w:hAnsi="Tahoma" w:cs="Tahoma"/>
          <w:sz w:val="22"/>
          <w:szCs w:val="22"/>
          <w:vertAlign w:val="superscript"/>
        </w:rPr>
        <w:t>2,5</w:t>
      </w:r>
      <w:r w:rsidRPr="001B57E4">
        <w:rPr>
          <w:rFonts w:ascii="Tahoma" w:hAnsi="Tahoma" w:cs="Tahoma"/>
          <w:sz w:val="22"/>
          <w:szCs w:val="22"/>
        </w:rPr>
        <w:t>, Ya-Ling Wei</w:t>
      </w:r>
      <w:r w:rsidRPr="00F67EC9">
        <w:rPr>
          <w:rFonts w:ascii="Tahoma" w:hAnsi="Tahoma" w:cs="Tahoma"/>
          <w:sz w:val="22"/>
          <w:szCs w:val="22"/>
          <w:vertAlign w:val="superscript"/>
        </w:rPr>
        <w:t>2,</w:t>
      </w:r>
      <w:r w:rsidR="00664496" w:rsidRPr="00F67EC9">
        <w:rPr>
          <w:rFonts w:ascii="Tahoma" w:hAnsi="Tahoma" w:cs="Tahoma"/>
          <w:sz w:val="22"/>
          <w:szCs w:val="22"/>
          <w:vertAlign w:val="superscript"/>
        </w:rPr>
        <w:t>4</w:t>
      </w:r>
      <w:r w:rsidR="00664496">
        <w:rPr>
          <w:rFonts w:ascii="Tahoma" w:hAnsi="Tahoma" w:cs="Tahoma"/>
          <w:sz w:val="22"/>
          <w:szCs w:val="22"/>
        </w:rPr>
        <w:t>,</w:t>
      </w:r>
      <w:r w:rsidRPr="001B57E4">
        <w:rPr>
          <w:rFonts w:ascii="Tahoma" w:hAnsi="Tahoma" w:cs="Tahoma"/>
          <w:sz w:val="22"/>
          <w:szCs w:val="22"/>
        </w:rPr>
        <w:t xml:space="preserve"> Shu-Wei Hu</w:t>
      </w:r>
      <w:r w:rsidRPr="00F67EC9">
        <w:rPr>
          <w:rFonts w:ascii="Tahoma" w:hAnsi="Tahoma" w:cs="Tahoma"/>
          <w:sz w:val="22"/>
          <w:szCs w:val="22"/>
          <w:vertAlign w:val="superscript"/>
        </w:rPr>
        <w:t>2,</w:t>
      </w:r>
      <w:r w:rsidR="003258E3" w:rsidRPr="00F67EC9">
        <w:rPr>
          <w:rFonts w:ascii="Tahoma" w:hAnsi="Tahoma" w:cs="Tahoma"/>
          <w:sz w:val="22"/>
          <w:szCs w:val="22"/>
          <w:vertAlign w:val="superscript"/>
        </w:rPr>
        <w:t>4</w:t>
      </w:r>
      <w:r w:rsidRPr="001B57E4">
        <w:rPr>
          <w:rFonts w:ascii="Tahoma" w:hAnsi="Tahoma" w:cs="Tahoma"/>
          <w:sz w:val="22"/>
          <w:szCs w:val="22"/>
        </w:rPr>
        <w:t xml:space="preserve"> Fang-Ju Cheng</w:t>
      </w:r>
      <w:r w:rsidRPr="00F67EC9">
        <w:rPr>
          <w:rFonts w:ascii="Tahoma" w:hAnsi="Tahoma" w:cs="Tahoma"/>
          <w:sz w:val="22"/>
          <w:szCs w:val="22"/>
          <w:vertAlign w:val="superscript"/>
        </w:rPr>
        <w:t>2,3</w:t>
      </w:r>
      <w:r w:rsidRPr="001B57E4">
        <w:rPr>
          <w:rFonts w:ascii="Tahoma" w:hAnsi="Tahoma" w:cs="Tahoma"/>
          <w:sz w:val="22"/>
          <w:szCs w:val="22"/>
        </w:rPr>
        <w:t>, Thanh Kieu Huynh</w:t>
      </w:r>
      <w:r w:rsidRPr="00F67EC9">
        <w:rPr>
          <w:rFonts w:ascii="Tahoma" w:hAnsi="Tahoma" w:cs="Tahoma"/>
          <w:sz w:val="22"/>
          <w:szCs w:val="22"/>
          <w:vertAlign w:val="superscript"/>
        </w:rPr>
        <w:t>2,</w:t>
      </w:r>
      <w:r w:rsidR="003258E3" w:rsidRPr="00F67EC9">
        <w:rPr>
          <w:rFonts w:ascii="Tahoma" w:hAnsi="Tahoma" w:cs="Tahoma"/>
          <w:sz w:val="22"/>
          <w:szCs w:val="22"/>
          <w:vertAlign w:val="superscript"/>
        </w:rPr>
        <w:t>4</w:t>
      </w:r>
      <w:r w:rsidR="003258E3">
        <w:rPr>
          <w:rFonts w:ascii="Tahoma" w:hAnsi="Tahoma" w:cs="Tahoma"/>
          <w:sz w:val="22"/>
          <w:szCs w:val="22"/>
        </w:rPr>
        <w:t>,</w:t>
      </w:r>
      <w:r w:rsidRPr="001B57E4">
        <w:rPr>
          <w:rFonts w:ascii="Tahoma" w:hAnsi="Tahoma" w:cs="Tahoma"/>
          <w:sz w:val="22"/>
          <w:szCs w:val="22"/>
        </w:rPr>
        <w:t xml:space="preserve"> Bo-Rong Chen</w:t>
      </w:r>
      <w:r w:rsidRPr="00F67EC9">
        <w:rPr>
          <w:rFonts w:ascii="Tahoma" w:hAnsi="Tahoma" w:cs="Tahoma"/>
          <w:sz w:val="22"/>
          <w:szCs w:val="22"/>
          <w:vertAlign w:val="superscript"/>
        </w:rPr>
        <w:t>2,3,</w:t>
      </w:r>
      <w:r w:rsidR="003258E3" w:rsidRPr="00F67EC9">
        <w:rPr>
          <w:rFonts w:ascii="Tahoma" w:hAnsi="Tahoma" w:cs="Tahoma"/>
          <w:sz w:val="22"/>
          <w:szCs w:val="22"/>
          <w:vertAlign w:val="superscript"/>
        </w:rPr>
        <w:t>4</w:t>
      </w:r>
      <w:r w:rsidR="003258E3">
        <w:rPr>
          <w:rFonts w:ascii="Tahoma" w:hAnsi="Tahoma" w:cs="Tahoma"/>
          <w:sz w:val="22"/>
          <w:szCs w:val="22"/>
        </w:rPr>
        <w:t>,</w:t>
      </w:r>
      <w:r w:rsidRPr="001B57E4">
        <w:rPr>
          <w:rFonts w:ascii="Tahoma" w:hAnsi="Tahoma" w:cs="Tahoma"/>
          <w:sz w:val="22"/>
          <w:szCs w:val="22"/>
        </w:rPr>
        <w:t xml:space="preserve"> Bo-Wei Wang</w:t>
      </w:r>
      <w:r w:rsidRPr="00F67EC9">
        <w:rPr>
          <w:rFonts w:ascii="Tahoma" w:hAnsi="Tahoma" w:cs="Tahoma"/>
          <w:sz w:val="22"/>
          <w:szCs w:val="22"/>
          <w:vertAlign w:val="superscript"/>
        </w:rPr>
        <w:t>2,</w:t>
      </w:r>
      <w:r w:rsidR="003258E3" w:rsidRPr="00F67EC9">
        <w:rPr>
          <w:rFonts w:ascii="Tahoma" w:hAnsi="Tahoma" w:cs="Tahoma"/>
          <w:sz w:val="22"/>
          <w:szCs w:val="22"/>
          <w:vertAlign w:val="superscript"/>
        </w:rPr>
        <w:t>4</w:t>
      </w:r>
      <w:r w:rsidR="003258E3">
        <w:rPr>
          <w:rFonts w:ascii="Tahoma" w:hAnsi="Tahoma" w:cs="Tahoma"/>
          <w:sz w:val="22"/>
          <w:szCs w:val="22"/>
        </w:rPr>
        <w:t xml:space="preserve"> </w:t>
      </w:r>
      <w:r w:rsidRPr="001B57E4">
        <w:rPr>
          <w:rFonts w:ascii="Tahoma" w:hAnsi="Tahoma" w:cs="Tahoma"/>
          <w:sz w:val="22"/>
          <w:szCs w:val="22"/>
        </w:rPr>
        <w:t>Der-Yen Lee</w:t>
      </w:r>
      <w:r w:rsidRPr="00F67EC9">
        <w:rPr>
          <w:rFonts w:ascii="Tahoma" w:hAnsi="Tahoma" w:cs="Tahoma"/>
          <w:sz w:val="22"/>
          <w:szCs w:val="22"/>
          <w:vertAlign w:val="superscript"/>
        </w:rPr>
        <w:t>6</w:t>
      </w:r>
      <w:r w:rsidRPr="001B57E4">
        <w:rPr>
          <w:rFonts w:ascii="Tahoma" w:hAnsi="Tahoma" w:cs="Tahoma"/>
          <w:sz w:val="22"/>
          <w:szCs w:val="22"/>
        </w:rPr>
        <w:t>, Ming-Hsin Yeh</w:t>
      </w:r>
      <w:r w:rsidRPr="00F67EC9">
        <w:rPr>
          <w:rFonts w:ascii="Tahoma" w:hAnsi="Tahoma" w:cs="Tahoma"/>
          <w:sz w:val="22"/>
          <w:szCs w:val="22"/>
          <w:vertAlign w:val="superscript"/>
        </w:rPr>
        <w:t>7,8</w:t>
      </w:r>
      <w:r w:rsidRPr="001B57E4">
        <w:rPr>
          <w:rFonts w:ascii="Tahoma" w:hAnsi="Tahoma" w:cs="Tahoma"/>
          <w:sz w:val="22"/>
          <w:szCs w:val="22"/>
        </w:rPr>
        <w:t>, Ya-Jen Chang</w:t>
      </w:r>
      <w:r w:rsidRPr="00F67EC9">
        <w:rPr>
          <w:rFonts w:ascii="Tahoma" w:hAnsi="Tahoma" w:cs="Tahoma"/>
          <w:sz w:val="22"/>
          <w:szCs w:val="22"/>
          <w:vertAlign w:val="superscript"/>
        </w:rPr>
        <w:t>9</w:t>
      </w:r>
      <w:r w:rsidRPr="001B57E4">
        <w:rPr>
          <w:rFonts w:ascii="Tahoma" w:hAnsi="Tahoma" w:cs="Tahoma"/>
          <w:sz w:val="22"/>
          <w:szCs w:val="22"/>
        </w:rPr>
        <w:t>, Liang-Chih Liu</w:t>
      </w:r>
      <w:r w:rsidR="003258E3" w:rsidRPr="00F67EC9">
        <w:rPr>
          <w:rFonts w:ascii="Tahoma" w:hAnsi="Tahoma" w:cs="Tahoma"/>
          <w:sz w:val="22"/>
          <w:szCs w:val="22"/>
          <w:vertAlign w:val="superscript"/>
        </w:rPr>
        <w:t>1,</w:t>
      </w:r>
      <w:r w:rsidRPr="00F67EC9">
        <w:rPr>
          <w:rFonts w:ascii="Tahoma" w:hAnsi="Tahoma" w:cs="Tahoma"/>
          <w:sz w:val="22"/>
          <w:szCs w:val="22"/>
          <w:vertAlign w:val="superscript"/>
        </w:rPr>
        <w:t>3</w:t>
      </w:r>
      <w:r w:rsidRPr="001B57E4">
        <w:rPr>
          <w:rFonts w:ascii="Tahoma" w:hAnsi="Tahoma" w:cs="Tahoma"/>
          <w:sz w:val="22"/>
          <w:szCs w:val="22"/>
        </w:rPr>
        <w:t>, and Wei-Chien Huang</w:t>
      </w:r>
      <w:r w:rsidRPr="00F67EC9">
        <w:rPr>
          <w:rFonts w:ascii="Tahoma" w:hAnsi="Tahoma" w:cs="Tahoma"/>
          <w:sz w:val="22"/>
          <w:szCs w:val="22"/>
          <w:vertAlign w:val="superscript"/>
        </w:rPr>
        <w:t>2,</w:t>
      </w:r>
      <w:r w:rsidR="003258E3" w:rsidRPr="00F67EC9">
        <w:rPr>
          <w:rFonts w:ascii="Tahoma" w:hAnsi="Tahoma" w:cs="Tahoma"/>
          <w:sz w:val="22"/>
          <w:szCs w:val="22"/>
          <w:vertAlign w:val="superscript"/>
        </w:rPr>
        <w:t>4,</w:t>
      </w:r>
      <w:r w:rsidRPr="00F67EC9">
        <w:rPr>
          <w:rFonts w:ascii="Tahoma" w:hAnsi="Tahoma" w:cs="Tahoma"/>
          <w:sz w:val="22"/>
          <w:szCs w:val="22"/>
          <w:vertAlign w:val="superscript"/>
        </w:rPr>
        <w:t>10,11,12</w:t>
      </w:r>
    </w:p>
    <w:p w14:paraId="1404EA4A" w14:textId="77777777" w:rsidR="00134D0B" w:rsidRPr="00F67EC9" w:rsidRDefault="00134D0B" w:rsidP="001B57E4">
      <w:pPr>
        <w:spacing w:line="360" w:lineRule="exact"/>
        <w:rPr>
          <w:rFonts w:ascii="Tahoma" w:hAnsi="Tahoma" w:cs="Tahoma"/>
          <w:sz w:val="22"/>
          <w:szCs w:val="22"/>
        </w:rPr>
      </w:pPr>
    </w:p>
    <w:p w14:paraId="73B90C78" w14:textId="3861EE30" w:rsidR="00A41862" w:rsidRPr="00534A27" w:rsidRDefault="00A41862"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 xml:space="preserve">Division of Breast Surgery, China Medical University Hospital, Taichung 404, Taiwan </w:t>
      </w:r>
    </w:p>
    <w:p w14:paraId="5C713CD1" w14:textId="1268C7C3" w:rsidR="00534A27" w:rsidRPr="00534A27" w:rsidRDefault="00534A27"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 xml:space="preserve">Center for Molecular Medicine, China Medical University Hospital, Taichung 406, Taiwan </w:t>
      </w:r>
    </w:p>
    <w:p w14:paraId="7F3705EC" w14:textId="38F8A7DA" w:rsidR="00534A27" w:rsidRPr="00534A27" w:rsidRDefault="00534A27"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School of Medicine, College of Medicine, China Medical University, Taichung, 404, Taiwan</w:t>
      </w:r>
    </w:p>
    <w:p w14:paraId="0F804A45" w14:textId="307C2BEF" w:rsidR="00A41862" w:rsidRPr="00534A27" w:rsidRDefault="00A41862"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Graduate Institute of Biomedical Science, China Medical University, Taichung 404, Taiwan</w:t>
      </w:r>
    </w:p>
    <w:p w14:paraId="6620F72C" w14:textId="19D59A8B" w:rsidR="00534A27" w:rsidRPr="00534A27" w:rsidRDefault="00534A27"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Department of Biomedical Imaging and Radiological Science, China Medical University, Taichung, 404, Taiwan.</w:t>
      </w:r>
    </w:p>
    <w:p w14:paraId="19B748B3" w14:textId="18B9F315" w:rsidR="00534A27" w:rsidRPr="00534A27" w:rsidRDefault="00534A27"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Graduate Institute of Integrated Medicine, China Medical University, Taichung, Taiwan</w:t>
      </w:r>
    </w:p>
    <w:p w14:paraId="276CBC37" w14:textId="52AB3B79" w:rsidR="00534A27" w:rsidRPr="00534A27" w:rsidRDefault="00534A27"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 xml:space="preserve">Department of Surgery, Chung Shan Medical University Hospital, Taichung 402, </w:t>
      </w:r>
      <w:proofErr w:type="gramStart"/>
      <w:r w:rsidRPr="00534A27">
        <w:rPr>
          <w:rFonts w:ascii="Tahoma" w:eastAsia="DFKai-SB" w:hAnsi="Tahoma" w:cs="Tahoma"/>
          <w:sz w:val="22"/>
          <w:szCs w:val="22"/>
        </w:rPr>
        <w:t>Taiwan;</w:t>
      </w:r>
      <w:proofErr w:type="gramEnd"/>
    </w:p>
    <w:p w14:paraId="117D64DF" w14:textId="73DC09F6" w:rsidR="00534A27" w:rsidRPr="00534A27" w:rsidRDefault="00534A27"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 xml:space="preserve">Institute of Medicine, School of Medicine, Chung Shan Medical University, Taichung 402, </w:t>
      </w:r>
      <w:proofErr w:type="gramStart"/>
      <w:r w:rsidRPr="00534A27">
        <w:rPr>
          <w:rFonts w:ascii="Tahoma" w:eastAsia="DFKai-SB" w:hAnsi="Tahoma" w:cs="Tahoma"/>
          <w:sz w:val="22"/>
          <w:szCs w:val="22"/>
        </w:rPr>
        <w:t>Taiwan;</w:t>
      </w:r>
      <w:proofErr w:type="gramEnd"/>
    </w:p>
    <w:p w14:paraId="12937F27" w14:textId="3E8728FA" w:rsidR="00534A27" w:rsidRPr="00534A27" w:rsidRDefault="00534A27"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 xml:space="preserve">Institute of Biomedical Sciences, Academia </w:t>
      </w:r>
      <w:proofErr w:type="spellStart"/>
      <w:r w:rsidRPr="00534A27">
        <w:rPr>
          <w:rFonts w:ascii="Tahoma" w:eastAsia="DFKai-SB" w:hAnsi="Tahoma" w:cs="Tahoma"/>
          <w:sz w:val="22"/>
          <w:szCs w:val="22"/>
        </w:rPr>
        <w:t>Sinica</w:t>
      </w:r>
      <w:proofErr w:type="spellEnd"/>
      <w:r w:rsidRPr="00534A27">
        <w:rPr>
          <w:rFonts w:ascii="Tahoma" w:eastAsia="DFKai-SB" w:hAnsi="Tahoma" w:cs="Tahoma"/>
          <w:sz w:val="22"/>
          <w:szCs w:val="22"/>
        </w:rPr>
        <w:t xml:space="preserve">, Taipei 115, Taiwan </w:t>
      </w:r>
    </w:p>
    <w:p w14:paraId="3F81C13A" w14:textId="0339BC1E" w:rsidR="00534A27" w:rsidRPr="00534A27" w:rsidRDefault="00534A27" w:rsidP="00A41862">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Department of Medical Laboratory Science and Biotechnology, Asia University, Taichung 413, Taiwan</w:t>
      </w:r>
    </w:p>
    <w:p w14:paraId="6FDEA18A" w14:textId="687886F8" w:rsidR="00534A27" w:rsidRPr="00534A27" w:rsidRDefault="00534A27" w:rsidP="0031574B">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 xml:space="preserve">Cancer Biology and Precision Therapeutic Center, China Medical University, Taichung 406, Taiwan </w:t>
      </w:r>
    </w:p>
    <w:p w14:paraId="4AE8124F" w14:textId="06B7E4AC" w:rsidR="00534A27" w:rsidRPr="00534A27" w:rsidRDefault="00534A27" w:rsidP="0031574B">
      <w:pPr>
        <w:numPr>
          <w:ilvl w:val="0"/>
          <w:numId w:val="5"/>
        </w:numPr>
        <w:spacing w:line="360" w:lineRule="exact"/>
        <w:rPr>
          <w:rFonts w:ascii="Tahoma" w:eastAsia="DFKai-SB" w:hAnsi="Tahoma" w:cs="Tahoma"/>
          <w:sz w:val="22"/>
          <w:szCs w:val="22"/>
        </w:rPr>
      </w:pPr>
      <w:r w:rsidRPr="00534A27">
        <w:rPr>
          <w:rFonts w:ascii="Tahoma" w:eastAsia="DFKai-SB" w:hAnsi="Tahoma" w:cs="Tahoma"/>
          <w:sz w:val="22"/>
          <w:szCs w:val="22"/>
        </w:rPr>
        <w:t>Department of Medical Research, China Medical University Hsinchu Hospital, Hsinchu 302, Taiwan.</w:t>
      </w:r>
    </w:p>
    <w:p w14:paraId="2498E6FB" w14:textId="77777777" w:rsidR="00A55E9C" w:rsidRPr="00534A27" w:rsidRDefault="00A55E9C" w:rsidP="00C44E7C">
      <w:pPr>
        <w:spacing w:line="360" w:lineRule="exact"/>
        <w:rPr>
          <w:rFonts w:ascii="Tahoma" w:eastAsia="DFKai-SB" w:hAnsi="Tahoma" w:cs="Tahoma"/>
          <w:sz w:val="28"/>
          <w:szCs w:val="28"/>
        </w:rPr>
      </w:pPr>
    </w:p>
    <w:p w14:paraId="18E1F6CA" w14:textId="77777777" w:rsidR="00A55E9C" w:rsidRPr="00C44E7C" w:rsidRDefault="00A55E9C" w:rsidP="00C44E7C">
      <w:pPr>
        <w:spacing w:line="360" w:lineRule="exact"/>
        <w:jc w:val="both"/>
        <w:rPr>
          <w:rFonts w:ascii="Tahoma" w:eastAsia="MingLiU" w:hAnsi="Tahoma" w:cs="Tahoma"/>
          <w:b/>
          <w:bCs/>
          <w:kern w:val="0"/>
          <w:sz w:val="22"/>
          <w:szCs w:val="22"/>
        </w:rPr>
      </w:pPr>
      <w:r w:rsidRPr="00C44E7C">
        <w:rPr>
          <w:rFonts w:ascii="Tahoma" w:eastAsia="MingLiU" w:hAnsi="Tahoma" w:cs="Tahoma"/>
          <w:b/>
          <w:bCs/>
          <w:kern w:val="0"/>
          <w:sz w:val="22"/>
          <w:szCs w:val="22"/>
        </w:rPr>
        <w:t>Purpose</w:t>
      </w:r>
    </w:p>
    <w:p w14:paraId="717E556E" w14:textId="77777777" w:rsidR="00A669BF" w:rsidRPr="00A669BF" w:rsidRDefault="00A669BF" w:rsidP="00A669BF">
      <w:pPr>
        <w:autoSpaceDE w:val="0"/>
        <w:autoSpaceDN w:val="0"/>
        <w:adjustRightInd w:val="0"/>
        <w:spacing w:line="360" w:lineRule="exact"/>
        <w:jc w:val="both"/>
        <w:rPr>
          <w:rFonts w:ascii="Tahoma" w:eastAsia="Univers" w:hAnsi="Tahoma" w:cs="Tahoma"/>
          <w:color w:val="231F20"/>
          <w:kern w:val="0"/>
          <w:sz w:val="22"/>
          <w:szCs w:val="22"/>
        </w:rPr>
      </w:pPr>
      <w:r w:rsidRPr="00A669BF">
        <w:rPr>
          <w:rFonts w:ascii="Tahoma" w:eastAsia="Univers" w:hAnsi="Tahoma" w:cs="Tahoma"/>
          <w:color w:val="231F20"/>
          <w:kern w:val="0"/>
          <w:sz w:val="22"/>
          <w:szCs w:val="22"/>
        </w:rPr>
        <w:t xml:space="preserve">Exposure to environmental substances, especially plasticizers in daily-used products, facilitates breast cancer formation. Young patients with early-onset breast cancer (EOBC), diagnosed before 45 years old, show poor therapeutic responses and short overall survival rates. Yet, the impacts of plasticizer exposure on driving the early tumorigenesis of breast cancer remain obscure. </w:t>
      </w:r>
    </w:p>
    <w:p w14:paraId="5FD27E31" w14:textId="77777777" w:rsidR="00A55E9C" w:rsidRPr="00A669BF" w:rsidRDefault="00A55E9C" w:rsidP="00C44E7C">
      <w:pPr>
        <w:autoSpaceDE w:val="0"/>
        <w:autoSpaceDN w:val="0"/>
        <w:adjustRightInd w:val="0"/>
        <w:spacing w:line="360" w:lineRule="exact"/>
        <w:jc w:val="both"/>
        <w:rPr>
          <w:rFonts w:ascii="Tahoma" w:hAnsi="Tahoma" w:cs="Tahoma"/>
          <w:color w:val="231F20"/>
          <w:kern w:val="0"/>
          <w:sz w:val="28"/>
          <w:szCs w:val="28"/>
        </w:rPr>
      </w:pPr>
    </w:p>
    <w:p w14:paraId="293FFA7D" w14:textId="77777777" w:rsidR="00A55E9C" w:rsidRPr="00C44E7C" w:rsidRDefault="00A55E9C" w:rsidP="00C44E7C">
      <w:pPr>
        <w:autoSpaceDE w:val="0"/>
        <w:autoSpaceDN w:val="0"/>
        <w:adjustRightInd w:val="0"/>
        <w:spacing w:line="360" w:lineRule="exact"/>
        <w:jc w:val="both"/>
        <w:rPr>
          <w:rFonts w:ascii="Tahoma" w:eastAsia="MingLiU" w:hAnsi="Tahoma" w:cs="Tahoma"/>
          <w:b/>
          <w:bCs/>
          <w:kern w:val="0"/>
          <w:sz w:val="22"/>
          <w:szCs w:val="22"/>
        </w:rPr>
      </w:pPr>
      <w:r w:rsidRPr="00C44E7C">
        <w:rPr>
          <w:rFonts w:ascii="Tahoma" w:eastAsia="MingLiU" w:hAnsi="Tahoma" w:cs="Tahoma"/>
          <w:b/>
          <w:bCs/>
          <w:kern w:val="0"/>
          <w:sz w:val="22"/>
          <w:szCs w:val="22"/>
        </w:rPr>
        <w:t>Materials and Methods</w:t>
      </w:r>
    </w:p>
    <w:p w14:paraId="6CE3E91C" w14:textId="77777777" w:rsidR="007C2C12" w:rsidRPr="007C2C12" w:rsidRDefault="007C2C12" w:rsidP="007C2C12">
      <w:pPr>
        <w:autoSpaceDE w:val="0"/>
        <w:autoSpaceDN w:val="0"/>
        <w:adjustRightInd w:val="0"/>
        <w:spacing w:line="360" w:lineRule="exact"/>
        <w:jc w:val="both"/>
        <w:rPr>
          <w:rFonts w:ascii="Tahoma" w:eastAsia="Univers" w:hAnsi="Tahoma" w:cs="Tahoma"/>
          <w:color w:val="231F20"/>
          <w:kern w:val="0"/>
          <w:sz w:val="22"/>
          <w:szCs w:val="22"/>
        </w:rPr>
      </w:pPr>
      <w:r w:rsidRPr="007C2C12">
        <w:rPr>
          <w:rFonts w:ascii="Tahoma" w:eastAsia="Univers" w:hAnsi="Tahoma" w:cs="Tahoma"/>
          <w:color w:val="231F20"/>
          <w:kern w:val="0"/>
          <w:sz w:val="22"/>
          <w:szCs w:val="22"/>
        </w:rPr>
        <w:t xml:space="preserve">We collected full-length hair (25mg) from healthy donor and patients with breast cancer in China Medical University Hospital from January 2024 to June 2024. The levels of DEHP were analyzed by using mass </w:t>
      </w:r>
      <w:proofErr w:type="spellStart"/>
      <w:r w:rsidRPr="007C2C12">
        <w:rPr>
          <w:rFonts w:ascii="Tahoma" w:eastAsia="Univers" w:hAnsi="Tahoma" w:cs="Tahoma"/>
          <w:color w:val="231F20"/>
          <w:kern w:val="0"/>
          <w:sz w:val="22"/>
          <w:szCs w:val="22"/>
        </w:rPr>
        <w:t>stpectrum</w:t>
      </w:r>
      <w:proofErr w:type="spellEnd"/>
      <w:r w:rsidRPr="007C2C12">
        <w:rPr>
          <w:rFonts w:ascii="Tahoma" w:eastAsia="Univers" w:hAnsi="Tahoma" w:cs="Tahoma"/>
          <w:color w:val="231F20"/>
          <w:kern w:val="0"/>
          <w:sz w:val="22"/>
          <w:szCs w:val="22"/>
        </w:rPr>
        <w:t xml:space="preserve"> analysis. </w:t>
      </w:r>
    </w:p>
    <w:p w14:paraId="48B1C87C" w14:textId="77777777" w:rsidR="00A55E9C" w:rsidRPr="007C2C12" w:rsidRDefault="00A55E9C" w:rsidP="00C44E7C">
      <w:pPr>
        <w:autoSpaceDE w:val="0"/>
        <w:autoSpaceDN w:val="0"/>
        <w:adjustRightInd w:val="0"/>
        <w:spacing w:line="360" w:lineRule="exact"/>
        <w:jc w:val="both"/>
        <w:rPr>
          <w:rFonts w:ascii="Tahoma" w:hAnsi="Tahoma" w:cs="Tahoma"/>
          <w:color w:val="231F20"/>
          <w:kern w:val="0"/>
          <w:sz w:val="28"/>
          <w:szCs w:val="28"/>
        </w:rPr>
      </w:pPr>
    </w:p>
    <w:p w14:paraId="67651982" w14:textId="77777777" w:rsidR="00A55E9C" w:rsidRPr="00C44E7C" w:rsidRDefault="00A55E9C" w:rsidP="00C44E7C">
      <w:pPr>
        <w:autoSpaceDE w:val="0"/>
        <w:autoSpaceDN w:val="0"/>
        <w:adjustRightInd w:val="0"/>
        <w:spacing w:line="360" w:lineRule="exact"/>
        <w:jc w:val="both"/>
        <w:rPr>
          <w:rFonts w:ascii="Tahoma" w:eastAsia="MingLiU" w:hAnsi="Tahoma" w:cs="Tahoma"/>
          <w:b/>
          <w:bCs/>
          <w:kern w:val="0"/>
          <w:sz w:val="22"/>
          <w:szCs w:val="22"/>
        </w:rPr>
      </w:pPr>
      <w:r w:rsidRPr="00C44E7C">
        <w:rPr>
          <w:rFonts w:ascii="Tahoma" w:eastAsia="MingLiU" w:hAnsi="Tahoma" w:cs="Tahoma"/>
          <w:b/>
          <w:bCs/>
          <w:kern w:val="0"/>
          <w:sz w:val="22"/>
          <w:szCs w:val="22"/>
        </w:rPr>
        <w:t>Results</w:t>
      </w:r>
    </w:p>
    <w:p w14:paraId="354C8B16" w14:textId="77777777" w:rsidR="00D160C3" w:rsidRPr="00D160C3" w:rsidRDefault="00D160C3" w:rsidP="00D160C3">
      <w:pPr>
        <w:autoSpaceDE w:val="0"/>
        <w:autoSpaceDN w:val="0"/>
        <w:adjustRightInd w:val="0"/>
        <w:spacing w:line="360" w:lineRule="exact"/>
        <w:jc w:val="both"/>
        <w:rPr>
          <w:rFonts w:ascii="Tahoma" w:eastAsia="Univers" w:hAnsi="Tahoma" w:cs="Tahoma"/>
          <w:color w:val="231F20"/>
          <w:kern w:val="0"/>
          <w:sz w:val="22"/>
          <w:szCs w:val="22"/>
        </w:rPr>
      </w:pPr>
      <w:r w:rsidRPr="00D160C3">
        <w:rPr>
          <w:rFonts w:ascii="Tahoma" w:eastAsia="Univers" w:hAnsi="Tahoma" w:cs="Tahoma"/>
          <w:color w:val="231F20"/>
          <w:kern w:val="0"/>
          <w:sz w:val="22"/>
          <w:szCs w:val="22"/>
        </w:rPr>
        <w:t>In this study, a higher level of plasticizer di(2-</w:t>
      </w:r>
      <w:proofErr w:type="gramStart"/>
      <w:r w:rsidRPr="00D160C3">
        <w:rPr>
          <w:rFonts w:ascii="Tahoma" w:eastAsia="Univers" w:hAnsi="Tahoma" w:cs="Tahoma"/>
          <w:color w:val="231F20"/>
          <w:kern w:val="0"/>
          <w:sz w:val="22"/>
          <w:szCs w:val="22"/>
        </w:rPr>
        <w:t>ethylhexyl)phthalate</w:t>
      </w:r>
      <w:proofErr w:type="gramEnd"/>
      <w:r w:rsidRPr="00D160C3">
        <w:rPr>
          <w:rFonts w:ascii="Tahoma" w:eastAsia="Univers" w:hAnsi="Tahoma" w:cs="Tahoma"/>
          <w:color w:val="231F20"/>
          <w:kern w:val="0"/>
          <w:sz w:val="22"/>
          <w:szCs w:val="22"/>
        </w:rPr>
        <w:t xml:space="preserve"> (DEHP) was found in the hair of breast cancer patients and</w:t>
      </w:r>
      <w:r w:rsidRPr="00D160C3">
        <w:rPr>
          <w:rFonts w:ascii="Tahoma" w:eastAsia="Univers" w:hAnsi="Tahoma" w:cs="Tahoma" w:hint="eastAsia"/>
          <w:color w:val="231F20"/>
          <w:kern w:val="0"/>
          <w:sz w:val="22"/>
          <w:szCs w:val="22"/>
        </w:rPr>
        <w:t xml:space="preserve"> was associated with younger age at diagnosis. DEHP exposure accelerated tumorigenesis by increasing the cancer stem cell subpopulation. This effect was mediated by ER</w:t>
      </w:r>
      <w:r w:rsidRPr="00D160C3">
        <w:rPr>
          <w:rFonts w:ascii="Tahoma" w:eastAsia="Univers" w:hAnsi="Tahoma" w:cs="Tahoma"/>
          <w:color w:val="231F20"/>
          <w:kern w:val="0"/>
          <w:sz w:val="22"/>
          <w:szCs w:val="22"/>
        </w:rPr>
        <w:t>-beta</w:t>
      </w:r>
      <w:r w:rsidRPr="00D160C3">
        <w:rPr>
          <w:rFonts w:ascii="Tahoma" w:eastAsia="Univers" w:hAnsi="Tahoma" w:cs="Tahoma" w:hint="eastAsia"/>
          <w:color w:val="231F20"/>
          <w:kern w:val="0"/>
          <w:sz w:val="22"/>
          <w:szCs w:val="22"/>
        </w:rPr>
        <w:t>-dependent upregulation of glutamine transporter SLC6A14, which enhanced cancer stemness</w:t>
      </w:r>
      <w:r w:rsidRPr="00D160C3">
        <w:rPr>
          <w:rFonts w:ascii="Tahoma" w:eastAsia="Univers" w:hAnsi="Tahoma" w:cs="Tahoma"/>
          <w:color w:val="231F20"/>
          <w:kern w:val="0"/>
          <w:sz w:val="22"/>
          <w:szCs w:val="22"/>
        </w:rPr>
        <w:t xml:space="preserve"> through increasing glutamine uptake, mitochondrial oxidative phosphorylation, and de novo nucleotide synthesis. Inhibition of SLC6A14 reduced cancer stemness, suppressed tumor progression in vivo, and overcame chemoresistance. </w:t>
      </w:r>
    </w:p>
    <w:p w14:paraId="3C169647" w14:textId="77777777" w:rsidR="00A55E9C" w:rsidRPr="00D160C3" w:rsidRDefault="00A55E9C" w:rsidP="00C44E7C">
      <w:pPr>
        <w:autoSpaceDE w:val="0"/>
        <w:autoSpaceDN w:val="0"/>
        <w:adjustRightInd w:val="0"/>
        <w:spacing w:line="360" w:lineRule="exact"/>
        <w:jc w:val="both"/>
        <w:rPr>
          <w:rFonts w:ascii="Tahoma" w:hAnsi="Tahoma" w:cs="Tahoma"/>
          <w:color w:val="231F20"/>
          <w:kern w:val="0"/>
          <w:sz w:val="28"/>
          <w:szCs w:val="28"/>
        </w:rPr>
      </w:pPr>
    </w:p>
    <w:p w14:paraId="498FFD21" w14:textId="77777777" w:rsidR="00A55E9C" w:rsidRPr="00C44E7C" w:rsidRDefault="00A55E9C" w:rsidP="00C44E7C">
      <w:pPr>
        <w:autoSpaceDE w:val="0"/>
        <w:autoSpaceDN w:val="0"/>
        <w:adjustRightInd w:val="0"/>
        <w:spacing w:line="360" w:lineRule="exact"/>
        <w:jc w:val="both"/>
        <w:rPr>
          <w:rFonts w:ascii="Tahoma" w:eastAsia="MingLiU" w:hAnsi="Tahoma" w:cs="Tahoma"/>
          <w:b/>
          <w:bCs/>
          <w:kern w:val="0"/>
          <w:sz w:val="22"/>
          <w:szCs w:val="22"/>
        </w:rPr>
      </w:pPr>
      <w:r w:rsidRPr="00C44E7C">
        <w:rPr>
          <w:rFonts w:ascii="Tahoma" w:eastAsia="MingLiU" w:hAnsi="Tahoma" w:cs="Tahoma"/>
          <w:b/>
          <w:bCs/>
          <w:kern w:val="0"/>
          <w:sz w:val="22"/>
          <w:szCs w:val="22"/>
        </w:rPr>
        <w:t>Conclusion</w:t>
      </w:r>
    </w:p>
    <w:p w14:paraId="58DF177B" w14:textId="77777777" w:rsidR="003D13F2" w:rsidRPr="003D13F2" w:rsidRDefault="003D13F2" w:rsidP="003D13F2">
      <w:pPr>
        <w:autoSpaceDE w:val="0"/>
        <w:autoSpaceDN w:val="0"/>
        <w:adjustRightInd w:val="0"/>
        <w:spacing w:line="360" w:lineRule="exact"/>
        <w:jc w:val="both"/>
        <w:rPr>
          <w:rFonts w:ascii="Tahoma" w:eastAsia="Univers" w:hAnsi="Tahoma" w:cs="Tahoma"/>
          <w:color w:val="231F20"/>
          <w:kern w:val="0"/>
          <w:sz w:val="22"/>
          <w:szCs w:val="22"/>
        </w:rPr>
      </w:pPr>
      <w:r w:rsidRPr="003D13F2">
        <w:rPr>
          <w:rFonts w:ascii="Tahoma" w:eastAsia="Univers" w:hAnsi="Tahoma" w:cs="Tahoma"/>
          <w:color w:val="231F20"/>
          <w:kern w:val="0"/>
          <w:sz w:val="22"/>
          <w:szCs w:val="22"/>
        </w:rPr>
        <w:t>Our study highlighted glutamine dysregulation in plasticizer-induced breast cancer initiation and progression and suggested SLC6A14 as a potential therapeutic target for EOBC.</w:t>
      </w:r>
    </w:p>
    <w:p w14:paraId="6A05FEE1" w14:textId="77777777" w:rsidR="00A55E9C" w:rsidRPr="003D13F2" w:rsidRDefault="00A55E9C" w:rsidP="00C44E7C">
      <w:pPr>
        <w:autoSpaceDE w:val="0"/>
        <w:autoSpaceDN w:val="0"/>
        <w:adjustRightInd w:val="0"/>
        <w:spacing w:line="360" w:lineRule="exact"/>
        <w:jc w:val="both"/>
        <w:rPr>
          <w:rFonts w:ascii="Tahoma" w:hAnsi="Tahoma" w:cs="Tahoma"/>
          <w:b/>
          <w:bCs/>
          <w:color w:val="000000"/>
        </w:rPr>
      </w:pPr>
    </w:p>
    <w:sectPr w:rsidR="00A55E9C" w:rsidRPr="003D13F2" w:rsidSect="006D79A4">
      <w:pgSz w:w="12240" w:h="15840"/>
      <w:pgMar w:top="540" w:right="900" w:bottom="3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A075D" w14:textId="77777777" w:rsidR="003B5A36" w:rsidRDefault="003B5A36" w:rsidP="006F4305">
      <w:r>
        <w:separator/>
      </w:r>
    </w:p>
  </w:endnote>
  <w:endnote w:type="continuationSeparator" w:id="0">
    <w:p w14:paraId="077CF38D" w14:textId="77777777" w:rsidR="003B5A36" w:rsidRDefault="003B5A36" w:rsidP="006F4305">
      <w:r>
        <w:continuationSeparator/>
      </w:r>
    </w:p>
  </w:endnote>
  <w:endnote w:type="continuationNotice" w:id="1">
    <w:p w14:paraId="7CC465CE" w14:textId="77777777" w:rsidR="003B5A36" w:rsidRDefault="003B5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華康細圓體">
    <w:altName w:val="Microsoft JhengHei"/>
    <w:charset w:val="88"/>
    <w:family w:val="modern"/>
    <w:pitch w:val="fixed"/>
    <w:sig w:usb0="80000001" w:usb1="28091800" w:usb2="00000016" w:usb3="00000000" w:csb0="00100000" w:csb1="00000000"/>
  </w:font>
  <w:font w:name="DFKai-SB">
    <w:altName w:val="Microsoft JhengHei"/>
    <w:charset w:val="88"/>
    <w:family w:val="script"/>
    <w:pitch w:val="fixed"/>
    <w:sig w:usb0="00000003" w:usb1="080E0000" w:usb2="00000016" w:usb3="00000000" w:csb0="00100001" w:csb1="00000000"/>
  </w:font>
  <w:font w:name="Tunga">
    <w:panose1 w:val="00000400000000000000"/>
    <w:charset w:val="01"/>
    <w:family w:val="roman"/>
    <w:pitch w:val="variable"/>
  </w:font>
  <w:font w:name="MingLiU">
    <w:altName w:val="細明體"/>
    <w:panose1 w:val="02020509000000000000"/>
    <w:charset w:val="88"/>
    <w:family w:val="modern"/>
    <w:pitch w:val="fixed"/>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32547" w14:textId="77777777" w:rsidR="003B5A36" w:rsidRDefault="003B5A36" w:rsidP="006F4305">
      <w:r>
        <w:separator/>
      </w:r>
    </w:p>
  </w:footnote>
  <w:footnote w:type="continuationSeparator" w:id="0">
    <w:p w14:paraId="41F3C147" w14:textId="77777777" w:rsidR="003B5A36" w:rsidRDefault="003B5A36" w:rsidP="006F4305">
      <w:r>
        <w:continuationSeparator/>
      </w:r>
    </w:p>
  </w:footnote>
  <w:footnote w:type="continuationNotice" w:id="1">
    <w:p w14:paraId="5649E7F4" w14:textId="77777777" w:rsidR="003B5A36" w:rsidRDefault="003B5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57E75"/>
    <w:multiLevelType w:val="hybridMultilevel"/>
    <w:tmpl w:val="2F7C1E88"/>
    <w:lvl w:ilvl="0" w:tplc="04090003">
      <w:start w:val="1"/>
      <w:numFmt w:val="bullet"/>
      <w:lvlText w:val=""/>
      <w:lvlJc w:val="left"/>
      <w:pPr>
        <w:tabs>
          <w:tab w:val="num" w:pos="1198"/>
        </w:tabs>
        <w:ind w:left="1198" w:hanging="480"/>
      </w:pPr>
      <w:rPr>
        <w:rFonts w:ascii="Wingdings" w:hAnsi="Wingdings" w:hint="default"/>
      </w:rPr>
    </w:lvl>
    <w:lvl w:ilvl="1" w:tplc="04090003" w:tentative="1">
      <w:start w:val="1"/>
      <w:numFmt w:val="bullet"/>
      <w:lvlText w:val=""/>
      <w:lvlJc w:val="left"/>
      <w:pPr>
        <w:tabs>
          <w:tab w:val="num" w:pos="1678"/>
        </w:tabs>
        <w:ind w:left="1678" w:hanging="480"/>
      </w:pPr>
      <w:rPr>
        <w:rFonts w:ascii="Wingdings" w:hAnsi="Wingdings" w:hint="default"/>
      </w:rPr>
    </w:lvl>
    <w:lvl w:ilvl="2" w:tplc="04090005" w:tentative="1">
      <w:start w:val="1"/>
      <w:numFmt w:val="bullet"/>
      <w:lvlText w:val=""/>
      <w:lvlJc w:val="left"/>
      <w:pPr>
        <w:tabs>
          <w:tab w:val="num" w:pos="2158"/>
        </w:tabs>
        <w:ind w:left="2158" w:hanging="480"/>
      </w:pPr>
      <w:rPr>
        <w:rFonts w:ascii="Wingdings" w:hAnsi="Wingdings" w:hint="default"/>
      </w:rPr>
    </w:lvl>
    <w:lvl w:ilvl="3" w:tplc="04090001" w:tentative="1">
      <w:start w:val="1"/>
      <w:numFmt w:val="bullet"/>
      <w:lvlText w:val=""/>
      <w:lvlJc w:val="left"/>
      <w:pPr>
        <w:tabs>
          <w:tab w:val="num" w:pos="2638"/>
        </w:tabs>
        <w:ind w:left="2638" w:hanging="480"/>
      </w:pPr>
      <w:rPr>
        <w:rFonts w:ascii="Wingdings" w:hAnsi="Wingdings" w:hint="default"/>
      </w:rPr>
    </w:lvl>
    <w:lvl w:ilvl="4" w:tplc="04090003" w:tentative="1">
      <w:start w:val="1"/>
      <w:numFmt w:val="bullet"/>
      <w:lvlText w:val=""/>
      <w:lvlJc w:val="left"/>
      <w:pPr>
        <w:tabs>
          <w:tab w:val="num" w:pos="3118"/>
        </w:tabs>
        <w:ind w:left="3118" w:hanging="480"/>
      </w:pPr>
      <w:rPr>
        <w:rFonts w:ascii="Wingdings" w:hAnsi="Wingdings" w:hint="default"/>
      </w:rPr>
    </w:lvl>
    <w:lvl w:ilvl="5" w:tplc="04090005" w:tentative="1">
      <w:start w:val="1"/>
      <w:numFmt w:val="bullet"/>
      <w:lvlText w:val=""/>
      <w:lvlJc w:val="left"/>
      <w:pPr>
        <w:tabs>
          <w:tab w:val="num" w:pos="3598"/>
        </w:tabs>
        <w:ind w:left="3598" w:hanging="480"/>
      </w:pPr>
      <w:rPr>
        <w:rFonts w:ascii="Wingdings" w:hAnsi="Wingdings" w:hint="default"/>
      </w:rPr>
    </w:lvl>
    <w:lvl w:ilvl="6" w:tplc="04090001" w:tentative="1">
      <w:start w:val="1"/>
      <w:numFmt w:val="bullet"/>
      <w:lvlText w:val=""/>
      <w:lvlJc w:val="left"/>
      <w:pPr>
        <w:tabs>
          <w:tab w:val="num" w:pos="4078"/>
        </w:tabs>
        <w:ind w:left="4078" w:hanging="480"/>
      </w:pPr>
      <w:rPr>
        <w:rFonts w:ascii="Wingdings" w:hAnsi="Wingdings" w:hint="default"/>
      </w:rPr>
    </w:lvl>
    <w:lvl w:ilvl="7" w:tplc="04090003" w:tentative="1">
      <w:start w:val="1"/>
      <w:numFmt w:val="bullet"/>
      <w:lvlText w:val=""/>
      <w:lvlJc w:val="left"/>
      <w:pPr>
        <w:tabs>
          <w:tab w:val="num" w:pos="4558"/>
        </w:tabs>
        <w:ind w:left="4558" w:hanging="480"/>
      </w:pPr>
      <w:rPr>
        <w:rFonts w:ascii="Wingdings" w:hAnsi="Wingdings" w:hint="default"/>
      </w:rPr>
    </w:lvl>
    <w:lvl w:ilvl="8" w:tplc="04090005" w:tentative="1">
      <w:start w:val="1"/>
      <w:numFmt w:val="bullet"/>
      <w:lvlText w:val=""/>
      <w:lvlJc w:val="left"/>
      <w:pPr>
        <w:tabs>
          <w:tab w:val="num" w:pos="5038"/>
        </w:tabs>
        <w:ind w:left="5038" w:hanging="480"/>
      </w:pPr>
      <w:rPr>
        <w:rFonts w:ascii="Wingdings" w:hAnsi="Wingdings" w:hint="default"/>
      </w:rPr>
    </w:lvl>
  </w:abstractNum>
  <w:abstractNum w:abstractNumId="1" w15:restartNumberingAfterBreak="0">
    <w:nsid w:val="21394D9F"/>
    <w:multiLevelType w:val="hybridMultilevel"/>
    <w:tmpl w:val="CA466220"/>
    <w:lvl w:ilvl="0" w:tplc="B08A4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937D10"/>
    <w:multiLevelType w:val="hybridMultilevel"/>
    <w:tmpl w:val="0346F58A"/>
    <w:lvl w:ilvl="0" w:tplc="6B4A92CE">
      <w:start w:val="1"/>
      <w:numFmt w:val="decimal"/>
      <w:pStyle w:val="TJCC"/>
      <w:lvlText w:val="A-I-%1"/>
      <w:lvlJc w:val="left"/>
      <w:pPr>
        <w:tabs>
          <w:tab w:val="num" w:pos="680"/>
        </w:tabs>
        <w:ind w:left="680" w:hanging="680"/>
      </w:pPr>
      <w:rPr>
        <w:rFonts w:ascii="Tahoma" w:hAnsi="Tahoma"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93C235D"/>
    <w:multiLevelType w:val="hybridMultilevel"/>
    <w:tmpl w:val="E5080FE8"/>
    <w:lvl w:ilvl="0" w:tplc="04090003">
      <w:start w:val="1"/>
      <w:numFmt w:val="bullet"/>
      <w:lvlText w:val=""/>
      <w:lvlJc w:val="left"/>
      <w:pPr>
        <w:tabs>
          <w:tab w:val="num" w:pos="1558"/>
        </w:tabs>
        <w:ind w:left="1558" w:hanging="480"/>
      </w:pPr>
      <w:rPr>
        <w:rFonts w:ascii="Wingdings" w:hAnsi="Wingdings" w:hint="default"/>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num w:numId="1" w16cid:durableId="597905366">
    <w:abstractNumId w:val="2"/>
  </w:num>
  <w:num w:numId="2" w16cid:durableId="72628875">
    <w:abstractNumId w:val="2"/>
  </w:num>
  <w:num w:numId="3" w16cid:durableId="868877438">
    <w:abstractNumId w:val="0"/>
  </w:num>
  <w:num w:numId="4" w16cid:durableId="2007857063">
    <w:abstractNumId w:val="3"/>
  </w:num>
  <w:num w:numId="5" w16cid:durableId="133537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9C"/>
    <w:rsid w:val="00000258"/>
    <w:rsid w:val="00002BFD"/>
    <w:rsid w:val="00004E4F"/>
    <w:rsid w:val="000112DA"/>
    <w:rsid w:val="00011472"/>
    <w:rsid w:val="00012759"/>
    <w:rsid w:val="00015D73"/>
    <w:rsid w:val="00016344"/>
    <w:rsid w:val="000164D0"/>
    <w:rsid w:val="00016A90"/>
    <w:rsid w:val="0002249B"/>
    <w:rsid w:val="00024546"/>
    <w:rsid w:val="00025128"/>
    <w:rsid w:val="000470DA"/>
    <w:rsid w:val="0004786C"/>
    <w:rsid w:val="00050477"/>
    <w:rsid w:val="00060FB0"/>
    <w:rsid w:val="000614F1"/>
    <w:rsid w:val="00070FC4"/>
    <w:rsid w:val="00080EB6"/>
    <w:rsid w:val="00083BEB"/>
    <w:rsid w:val="00090F9D"/>
    <w:rsid w:val="000934EB"/>
    <w:rsid w:val="000A1B64"/>
    <w:rsid w:val="000A4E60"/>
    <w:rsid w:val="000B1838"/>
    <w:rsid w:val="000B3AC5"/>
    <w:rsid w:val="000C3BDB"/>
    <w:rsid w:val="000D08BD"/>
    <w:rsid w:val="000D26AB"/>
    <w:rsid w:val="000D2B1D"/>
    <w:rsid w:val="000E271F"/>
    <w:rsid w:val="000E387A"/>
    <w:rsid w:val="000E3ED1"/>
    <w:rsid w:val="000E456A"/>
    <w:rsid w:val="000F0848"/>
    <w:rsid w:val="000F35CF"/>
    <w:rsid w:val="0010247A"/>
    <w:rsid w:val="00104F51"/>
    <w:rsid w:val="00110E7D"/>
    <w:rsid w:val="001122AB"/>
    <w:rsid w:val="00113353"/>
    <w:rsid w:val="00113911"/>
    <w:rsid w:val="0011777B"/>
    <w:rsid w:val="00117A40"/>
    <w:rsid w:val="00133D02"/>
    <w:rsid w:val="00134D0B"/>
    <w:rsid w:val="001355E1"/>
    <w:rsid w:val="00142433"/>
    <w:rsid w:val="0014619F"/>
    <w:rsid w:val="00146DDD"/>
    <w:rsid w:val="00146E8C"/>
    <w:rsid w:val="00150B16"/>
    <w:rsid w:val="00151576"/>
    <w:rsid w:val="001521DD"/>
    <w:rsid w:val="00155E4F"/>
    <w:rsid w:val="0015696A"/>
    <w:rsid w:val="00167A62"/>
    <w:rsid w:val="0017168C"/>
    <w:rsid w:val="00174048"/>
    <w:rsid w:val="00187681"/>
    <w:rsid w:val="001A56AB"/>
    <w:rsid w:val="001A778F"/>
    <w:rsid w:val="001B57E4"/>
    <w:rsid w:val="001B71C3"/>
    <w:rsid w:val="001B7CC1"/>
    <w:rsid w:val="001D59B9"/>
    <w:rsid w:val="001E4843"/>
    <w:rsid w:val="001E65D3"/>
    <w:rsid w:val="001F7ABF"/>
    <w:rsid w:val="00200178"/>
    <w:rsid w:val="002031BA"/>
    <w:rsid w:val="00210006"/>
    <w:rsid w:val="002178A1"/>
    <w:rsid w:val="00220800"/>
    <w:rsid w:val="00222DD7"/>
    <w:rsid w:val="00226F09"/>
    <w:rsid w:val="00230B56"/>
    <w:rsid w:val="00231AC0"/>
    <w:rsid w:val="00231DD0"/>
    <w:rsid w:val="0023450D"/>
    <w:rsid w:val="0024159D"/>
    <w:rsid w:val="00243B92"/>
    <w:rsid w:val="00243F94"/>
    <w:rsid w:val="002477AC"/>
    <w:rsid w:val="00250182"/>
    <w:rsid w:val="00251D0D"/>
    <w:rsid w:val="00253089"/>
    <w:rsid w:val="00253DE1"/>
    <w:rsid w:val="00255DF7"/>
    <w:rsid w:val="00255E99"/>
    <w:rsid w:val="0026106E"/>
    <w:rsid w:val="00264451"/>
    <w:rsid w:val="00267C5C"/>
    <w:rsid w:val="00272BAA"/>
    <w:rsid w:val="00272F2A"/>
    <w:rsid w:val="002771D2"/>
    <w:rsid w:val="002833D3"/>
    <w:rsid w:val="00283B4D"/>
    <w:rsid w:val="00283C6D"/>
    <w:rsid w:val="00286CD1"/>
    <w:rsid w:val="00293508"/>
    <w:rsid w:val="002942D5"/>
    <w:rsid w:val="00294402"/>
    <w:rsid w:val="0029484C"/>
    <w:rsid w:val="002956D6"/>
    <w:rsid w:val="002A3152"/>
    <w:rsid w:val="002A6700"/>
    <w:rsid w:val="002C0B1D"/>
    <w:rsid w:val="002C37AA"/>
    <w:rsid w:val="002C5670"/>
    <w:rsid w:val="002D1D18"/>
    <w:rsid w:val="002D7696"/>
    <w:rsid w:val="002E36A0"/>
    <w:rsid w:val="002E4386"/>
    <w:rsid w:val="002E50F5"/>
    <w:rsid w:val="002E54B2"/>
    <w:rsid w:val="002E6285"/>
    <w:rsid w:val="002F79AE"/>
    <w:rsid w:val="003002CE"/>
    <w:rsid w:val="0030503E"/>
    <w:rsid w:val="003076AE"/>
    <w:rsid w:val="0031459B"/>
    <w:rsid w:val="0031574B"/>
    <w:rsid w:val="003258E3"/>
    <w:rsid w:val="003326A0"/>
    <w:rsid w:val="00335533"/>
    <w:rsid w:val="0033686D"/>
    <w:rsid w:val="00337D36"/>
    <w:rsid w:val="00337DAE"/>
    <w:rsid w:val="00341DF9"/>
    <w:rsid w:val="003434F9"/>
    <w:rsid w:val="00343A63"/>
    <w:rsid w:val="003524BC"/>
    <w:rsid w:val="00357AFA"/>
    <w:rsid w:val="00364EF2"/>
    <w:rsid w:val="003651F2"/>
    <w:rsid w:val="00377025"/>
    <w:rsid w:val="003805B5"/>
    <w:rsid w:val="003927A0"/>
    <w:rsid w:val="003A3D48"/>
    <w:rsid w:val="003A52A1"/>
    <w:rsid w:val="003A5C39"/>
    <w:rsid w:val="003B5044"/>
    <w:rsid w:val="003B5A36"/>
    <w:rsid w:val="003C0543"/>
    <w:rsid w:val="003C23FD"/>
    <w:rsid w:val="003D13F2"/>
    <w:rsid w:val="003D1B30"/>
    <w:rsid w:val="003F1C70"/>
    <w:rsid w:val="003F2C90"/>
    <w:rsid w:val="003F69CF"/>
    <w:rsid w:val="0040132C"/>
    <w:rsid w:val="004109DA"/>
    <w:rsid w:val="0041342F"/>
    <w:rsid w:val="00422618"/>
    <w:rsid w:val="00426B55"/>
    <w:rsid w:val="00427061"/>
    <w:rsid w:val="00427ECE"/>
    <w:rsid w:val="004326EA"/>
    <w:rsid w:val="004342C8"/>
    <w:rsid w:val="00436D21"/>
    <w:rsid w:val="00437CF5"/>
    <w:rsid w:val="00443EB1"/>
    <w:rsid w:val="00446A5B"/>
    <w:rsid w:val="00452722"/>
    <w:rsid w:val="00483BEA"/>
    <w:rsid w:val="0048442D"/>
    <w:rsid w:val="0048497D"/>
    <w:rsid w:val="004907EA"/>
    <w:rsid w:val="00490D2C"/>
    <w:rsid w:val="004960DE"/>
    <w:rsid w:val="004A2FD7"/>
    <w:rsid w:val="004A337F"/>
    <w:rsid w:val="004A4223"/>
    <w:rsid w:val="004C1953"/>
    <w:rsid w:val="004C55B4"/>
    <w:rsid w:val="004C5C40"/>
    <w:rsid w:val="004D0DD1"/>
    <w:rsid w:val="004D3796"/>
    <w:rsid w:val="004D70C2"/>
    <w:rsid w:val="004E576B"/>
    <w:rsid w:val="004E6151"/>
    <w:rsid w:val="004E6CE4"/>
    <w:rsid w:val="004F3A6B"/>
    <w:rsid w:val="004F7499"/>
    <w:rsid w:val="005003A3"/>
    <w:rsid w:val="00502879"/>
    <w:rsid w:val="005029FE"/>
    <w:rsid w:val="00512DA1"/>
    <w:rsid w:val="00513034"/>
    <w:rsid w:val="005148FA"/>
    <w:rsid w:val="00516DBB"/>
    <w:rsid w:val="00526A00"/>
    <w:rsid w:val="00530721"/>
    <w:rsid w:val="0053104B"/>
    <w:rsid w:val="00533556"/>
    <w:rsid w:val="00534A27"/>
    <w:rsid w:val="0054337B"/>
    <w:rsid w:val="005439D0"/>
    <w:rsid w:val="00553123"/>
    <w:rsid w:val="00556188"/>
    <w:rsid w:val="00556B3D"/>
    <w:rsid w:val="0055737C"/>
    <w:rsid w:val="00562CDF"/>
    <w:rsid w:val="00562FEE"/>
    <w:rsid w:val="00563941"/>
    <w:rsid w:val="00566FEB"/>
    <w:rsid w:val="0056741F"/>
    <w:rsid w:val="00567C47"/>
    <w:rsid w:val="0057035B"/>
    <w:rsid w:val="00580FF3"/>
    <w:rsid w:val="005851DF"/>
    <w:rsid w:val="00585C00"/>
    <w:rsid w:val="00585D6C"/>
    <w:rsid w:val="00587259"/>
    <w:rsid w:val="00587F32"/>
    <w:rsid w:val="005914B4"/>
    <w:rsid w:val="00592B71"/>
    <w:rsid w:val="00593023"/>
    <w:rsid w:val="00595001"/>
    <w:rsid w:val="0059559B"/>
    <w:rsid w:val="00595DDE"/>
    <w:rsid w:val="005A60FD"/>
    <w:rsid w:val="005B0A4A"/>
    <w:rsid w:val="005B67CB"/>
    <w:rsid w:val="005C280F"/>
    <w:rsid w:val="005C31F6"/>
    <w:rsid w:val="005C44F5"/>
    <w:rsid w:val="005C7C9C"/>
    <w:rsid w:val="005E07DF"/>
    <w:rsid w:val="005F4ADF"/>
    <w:rsid w:val="00600EDD"/>
    <w:rsid w:val="00604025"/>
    <w:rsid w:val="006067F8"/>
    <w:rsid w:val="00613814"/>
    <w:rsid w:val="00614A95"/>
    <w:rsid w:val="00617118"/>
    <w:rsid w:val="006201B5"/>
    <w:rsid w:val="00621819"/>
    <w:rsid w:val="00623D05"/>
    <w:rsid w:val="006257EB"/>
    <w:rsid w:val="00636A74"/>
    <w:rsid w:val="00636F67"/>
    <w:rsid w:val="00647BCE"/>
    <w:rsid w:val="00647F06"/>
    <w:rsid w:val="00652DAE"/>
    <w:rsid w:val="00660F40"/>
    <w:rsid w:val="00663AB6"/>
    <w:rsid w:val="00664496"/>
    <w:rsid w:val="00666B3E"/>
    <w:rsid w:val="00666DB5"/>
    <w:rsid w:val="00670F0A"/>
    <w:rsid w:val="006757F8"/>
    <w:rsid w:val="00676776"/>
    <w:rsid w:val="00680640"/>
    <w:rsid w:val="0068395C"/>
    <w:rsid w:val="0068475B"/>
    <w:rsid w:val="00695737"/>
    <w:rsid w:val="00695B1F"/>
    <w:rsid w:val="006A220E"/>
    <w:rsid w:val="006A375A"/>
    <w:rsid w:val="006A4D7E"/>
    <w:rsid w:val="006A6A5F"/>
    <w:rsid w:val="006B23D0"/>
    <w:rsid w:val="006B4874"/>
    <w:rsid w:val="006C0333"/>
    <w:rsid w:val="006C0CA5"/>
    <w:rsid w:val="006C0DB0"/>
    <w:rsid w:val="006C1DAB"/>
    <w:rsid w:val="006C6D3F"/>
    <w:rsid w:val="006D0514"/>
    <w:rsid w:val="006D1696"/>
    <w:rsid w:val="006D2B6D"/>
    <w:rsid w:val="006D5928"/>
    <w:rsid w:val="006D5C45"/>
    <w:rsid w:val="006D79A4"/>
    <w:rsid w:val="006E06D0"/>
    <w:rsid w:val="006E31AF"/>
    <w:rsid w:val="006E552D"/>
    <w:rsid w:val="006E7B69"/>
    <w:rsid w:val="006F2839"/>
    <w:rsid w:val="006F4305"/>
    <w:rsid w:val="006F4F1A"/>
    <w:rsid w:val="006F5346"/>
    <w:rsid w:val="006F59C9"/>
    <w:rsid w:val="006F7DCE"/>
    <w:rsid w:val="00703663"/>
    <w:rsid w:val="007066D2"/>
    <w:rsid w:val="00713CB2"/>
    <w:rsid w:val="00714929"/>
    <w:rsid w:val="00716092"/>
    <w:rsid w:val="00722754"/>
    <w:rsid w:val="00734D9F"/>
    <w:rsid w:val="00737097"/>
    <w:rsid w:val="00751F37"/>
    <w:rsid w:val="00752589"/>
    <w:rsid w:val="0075499C"/>
    <w:rsid w:val="00756BE8"/>
    <w:rsid w:val="0076144D"/>
    <w:rsid w:val="007631A2"/>
    <w:rsid w:val="007649F0"/>
    <w:rsid w:val="007659EC"/>
    <w:rsid w:val="00767753"/>
    <w:rsid w:val="00770AF6"/>
    <w:rsid w:val="00772E4D"/>
    <w:rsid w:val="00777FAF"/>
    <w:rsid w:val="00781F86"/>
    <w:rsid w:val="0078329E"/>
    <w:rsid w:val="00792763"/>
    <w:rsid w:val="007953A8"/>
    <w:rsid w:val="007A2024"/>
    <w:rsid w:val="007B0D52"/>
    <w:rsid w:val="007B6F55"/>
    <w:rsid w:val="007B7C9A"/>
    <w:rsid w:val="007C2C12"/>
    <w:rsid w:val="007C4C3B"/>
    <w:rsid w:val="007C5713"/>
    <w:rsid w:val="007C615C"/>
    <w:rsid w:val="007C6B42"/>
    <w:rsid w:val="007D156E"/>
    <w:rsid w:val="007D7464"/>
    <w:rsid w:val="007E0325"/>
    <w:rsid w:val="007E08C9"/>
    <w:rsid w:val="007E6821"/>
    <w:rsid w:val="007E6E90"/>
    <w:rsid w:val="007E7674"/>
    <w:rsid w:val="007E7A84"/>
    <w:rsid w:val="007F08A7"/>
    <w:rsid w:val="007F548A"/>
    <w:rsid w:val="00803D20"/>
    <w:rsid w:val="00804C39"/>
    <w:rsid w:val="008110C1"/>
    <w:rsid w:val="008122E0"/>
    <w:rsid w:val="00814A6C"/>
    <w:rsid w:val="0082682F"/>
    <w:rsid w:val="00827415"/>
    <w:rsid w:val="00830AB0"/>
    <w:rsid w:val="00835AF1"/>
    <w:rsid w:val="00841E2E"/>
    <w:rsid w:val="00844D2B"/>
    <w:rsid w:val="00845ED1"/>
    <w:rsid w:val="00853775"/>
    <w:rsid w:val="0085429C"/>
    <w:rsid w:val="00856C5C"/>
    <w:rsid w:val="0085780F"/>
    <w:rsid w:val="0086115A"/>
    <w:rsid w:val="00863E22"/>
    <w:rsid w:val="008678ED"/>
    <w:rsid w:val="00870B80"/>
    <w:rsid w:val="008743A8"/>
    <w:rsid w:val="00890367"/>
    <w:rsid w:val="0089109A"/>
    <w:rsid w:val="00892514"/>
    <w:rsid w:val="00892823"/>
    <w:rsid w:val="008956DB"/>
    <w:rsid w:val="008A07D0"/>
    <w:rsid w:val="008B209A"/>
    <w:rsid w:val="008B32CE"/>
    <w:rsid w:val="008B3EF1"/>
    <w:rsid w:val="008B764D"/>
    <w:rsid w:val="008C317F"/>
    <w:rsid w:val="008C3D27"/>
    <w:rsid w:val="008C572C"/>
    <w:rsid w:val="008D02F4"/>
    <w:rsid w:val="008D4651"/>
    <w:rsid w:val="008D56FE"/>
    <w:rsid w:val="008E622C"/>
    <w:rsid w:val="008E67E3"/>
    <w:rsid w:val="008E719A"/>
    <w:rsid w:val="008F136A"/>
    <w:rsid w:val="008F2B45"/>
    <w:rsid w:val="008F3220"/>
    <w:rsid w:val="008F444C"/>
    <w:rsid w:val="00901DD2"/>
    <w:rsid w:val="00907209"/>
    <w:rsid w:val="00917CF5"/>
    <w:rsid w:val="00920E71"/>
    <w:rsid w:val="00921422"/>
    <w:rsid w:val="00921C30"/>
    <w:rsid w:val="00923106"/>
    <w:rsid w:val="00937170"/>
    <w:rsid w:val="009373ED"/>
    <w:rsid w:val="00957709"/>
    <w:rsid w:val="0096027D"/>
    <w:rsid w:val="0096314E"/>
    <w:rsid w:val="00964A66"/>
    <w:rsid w:val="00964F88"/>
    <w:rsid w:val="009653C4"/>
    <w:rsid w:val="009670B8"/>
    <w:rsid w:val="009725B7"/>
    <w:rsid w:val="009778DD"/>
    <w:rsid w:val="009929F8"/>
    <w:rsid w:val="009958C0"/>
    <w:rsid w:val="009A1DD9"/>
    <w:rsid w:val="009A289C"/>
    <w:rsid w:val="009B1143"/>
    <w:rsid w:val="009B145A"/>
    <w:rsid w:val="009B1979"/>
    <w:rsid w:val="009B2EB5"/>
    <w:rsid w:val="009B6C4D"/>
    <w:rsid w:val="009B7CA1"/>
    <w:rsid w:val="009C79B9"/>
    <w:rsid w:val="009D189F"/>
    <w:rsid w:val="009D3320"/>
    <w:rsid w:val="009D34BC"/>
    <w:rsid w:val="009D7AFF"/>
    <w:rsid w:val="009E1777"/>
    <w:rsid w:val="009E1C40"/>
    <w:rsid w:val="009E2B59"/>
    <w:rsid w:val="009E6240"/>
    <w:rsid w:val="009F0B9B"/>
    <w:rsid w:val="009F1563"/>
    <w:rsid w:val="009F235C"/>
    <w:rsid w:val="009F7979"/>
    <w:rsid w:val="009F7E6A"/>
    <w:rsid w:val="00A03CD0"/>
    <w:rsid w:val="00A0640B"/>
    <w:rsid w:val="00A06983"/>
    <w:rsid w:val="00A10368"/>
    <w:rsid w:val="00A11163"/>
    <w:rsid w:val="00A12717"/>
    <w:rsid w:val="00A142D4"/>
    <w:rsid w:val="00A2069B"/>
    <w:rsid w:val="00A20EB5"/>
    <w:rsid w:val="00A2653E"/>
    <w:rsid w:val="00A3026E"/>
    <w:rsid w:val="00A308B2"/>
    <w:rsid w:val="00A40F4A"/>
    <w:rsid w:val="00A41862"/>
    <w:rsid w:val="00A43AF6"/>
    <w:rsid w:val="00A46BA9"/>
    <w:rsid w:val="00A55E9C"/>
    <w:rsid w:val="00A669BF"/>
    <w:rsid w:val="00A67100"/>
    <w:rsid w:val="00A727D1"/>
    <w:rsid w:val="00A733CA"/>
    <w:rsid w:val="00A74A98"/>
    <w:rsid w:val="00A77337"/>
    <w:rsid w:val="00A778DC"/>
    <w:rsid w:val="00A80D00"/>
    <w:rsid w:val="00A81562"/>
    <w:rsid w:val="00A82081"/>
    <w:rsid w:val="00A83C84"/>
    <w:rsid w:val="00A86533"/>
    <w:rsid w:val="00A9630F"/>
    <w:rsid w:val="00AA5163"/>
    <w:rsid w:val="00AA648B"/>
    <w:rsid w:val="00AB4891"/>
    <w:rsid w:val="00AB5DE6"/>
    <w:rsid w:val="00AB6788"/>
    <w:rsid w:val="00AB6AB4"/>
    <w:rsid w:val="00AC4E17"/>
    <w:rsid w:val="00AC7FB8"/>
    <w:rsid w:val="00AD101E"/>
    <w:rsid w:val="00AD1181"/>
    <w:rsid w:val="00AD5766"/>
    <w:rsid w:val="00AE1048"/>
    <w:rsid w:val="00AE1081"/>
    <w:rsid w:val="00AE52C0"/>
    <w:rsid w:val="00AE5C1C"/>
    <w:rsid w:val="00AE5D12"/>
    <w:rsid w:val="00AF104C"/>
    <w:rsid w:val="00AF162B"/>
    <w:rsid w:val="00AF28A4"/>
    <w:rsid w:val="00B01602"/>
    <w:rsid w:val="00B023C9"/>
    <w:rsid w:val="00B04E45"/>
    <w:rsid w:val="00B1018E"/>
    <w:rsid w:val="00B106DD"/>
    <w:rsid w:val="00B12299"/>
    <w:rsid w:val="00B13FFC"/>
    <w:rsid w:val="00B1483A"/>
    <w:rsid w:val="00B20BB7"/>
    <w:rsid w:val="00B24BCE"/>
    <w:rsid w:val="00B42C0D"/>
    <w:rsid w:val="00B530F0"/>
    <w:rsid w:val="00B5423C"/>
    <w:rsid w:val="00B56300"/>
    <w:rsid w:val="00B61268"/>
    <w:rsid w:val="00B62594"/>
    <w:rsid w:val="00B6261D"/>
    <w:rsid w:val="00B63951"/>
    <w:rsid w:val="00B65A3E"/>
    <w:rsid w:val="00B66EFF"/>
    <w:rsid w:val="00B718EC"/>
    <w:rsid w:val="00B741E7"/>
    <w:rsid w:val="00B74DD0"/>
    <w:rsid w:val="00B75041"/>
    <w:rsid w:val="00B83045"/>
    <w:rsid w:val="00B85438"/>
    <w:rsid w:val="00B85BB5"/>
    <w:rsid w:val="00B87DF4"/>
    <w:rsid w:val="00B91A00"/>
    <w:rsid w:val="00B93B19"/>
    <w:rsid w:val="00B94D25"/>
    <w:rsid w:val="00B95020"/>
    <w:rsid w:val="00B97D42"/>
    <w:rsid w:val="00BA1058"/>
    <w:rsid w:val="00BA10E7"/>
    <w:rsid w:val="00BA2C9B"/>
    <w:rsid w:val="00BA61EB"/>
    <w:rsid w:val="00BB006B"/>
    <w:rsid w:val="00BB01DE"/>
    <w:rsid w:val="00BB122E"/>
    <w:rsid w:val="00BB39EE"/>
    <w:rsid w:val="00BB3F2F"/>
    <w:rsid w:val="00BB4E41"/>
    <w:rsid w:val="00BC692A"/>
    <w:rsid w:val="00BD28DF"/>
    <w:rsid w:val="00BE015E"/>
    <w:rsid w:val="00BE1604"/>
    <w:rsid w:val="00BE712D"/>
    <w:rsid w:val="00BF1E88"/>
    <w:rsid w:val="00BF35D3"/>
    <w:rsid w:val="00BF47DA"/>
    <w:rsid w:val="00BF47E2"/>
    <w:rsid w:val="00BF7C4B"/>
    <w:rsid w:val="00C04CF0"/>
    <w:rsid w:val="00C05D12"/>
    <w:rsid w:val="00C06710"/>
    <w:rsid w:val="00C10C11"/>
    <w:rsid w:val="00C11C06"/>
    <w:rsid w:val="00C21BE3"/>
    <w:rsid w:val="00C23F41"/>
    <w:rsid w:val="00C24F24"/>
    <w:rsid w:val="00C33A91"/>
    <w:rsid w:val="00C342A8"/>
    <w:rsid w:val="00C345ED"/>
    <w:rsid w:val="00C34A7F"/>
    <w:rsid w:val="00C37EE5"/>
    <w:rsid w:val="00C432F2"/>
    <w:rsid w:val="00C44E7C"/>
    <w:rsid w:val="00C515CB"/>
    <w:rsid w:val="00C546BB"/>
    <w:rsid w:val="00C5762E"/>
    <w:rsid w:val="00C57BE9"/>
    <w:rsid w:val="00C665A7"/>
    <w:rsid w:val="00C66F7A"/>
    <w:rsid w:val="00C70134"/>
    <w:rsid w:val="00C72783"/>
    <w:rsid w:val="00C72ADC"/>
    <w:rsid w:val="00C743CB"/>
    <w:rsid w:val="00C74D3B"/>
    <w:rsid w:val="00C7578A"/>
    <w:rsid w:val="00C75915"/>
    <w:rsid w:val="00C800A9"/>
    <w:rsid w:val="00C8159D"/>
    <w:rsid w:val="00C9032B"/>
    <w:rsid w:val="00C92473"/>
    <w:rsid w:val="00C94C23"/>
    <w:rsid w:val="00CA0774"/>
    <w:rsid w:val="00CA43F7"/>
    <w:rsid w:val="00CB0888"/>
    <w:rsid w:val="00CB2173"/>
    <w:rsid w:val="00CB3A93"/>
    <w:rsid w:val="00CB407F"/>
    <w:rsid w:val="00CB729D"/>
    <w:rsid w:val="00CC26DE"/>
    <w:rsid w:val="00CC7A23"/>
    <w:rsid w:val="00CD5097"/>
    <w:rsid w:val="00CD7C2D"/>
    <w:rsid w:val="00CE684A"/>
    <w:rsid w:val="00CE7942"/>
    <w:rsid w:val="00CF02BF"/>
    <w:rsid w:val="00CF2D29"/>
    <w:rsid w:val="00CF2D6F"/>
    <w:rsid w:val="00CF3664"/>
    <w:rsid w:val="00CF4CE1"/>
    <w:rsid w:val="00D021F5"/>
    <w:rsid w:val="00D04596"/>
    <w:rsid w:val="00D05753"/>
    <w:rsid w:val="00D06107"/>
    <w:rsid w:val="00D138CA"/>
    <w:rsid w:val="00D15165"/>
    <w:rsid w:val="00D160C3"/>
    <w:rsid w:val="00D20346"/>
    <w:rsid w:val="00D26A71"/>
    <w:rsid w:val="00D338C5"/>
    <w:rsid w:val="00D36133"/>
    <w:rsid w:val="00D41210"/>
    <w:rsid w:val="00D41997"/>
    <w:rsid w:val="00D473DF"/>
    <w:rsid w:val="00D56AAD"/>
    <w:rsid w:val="00D71DA6"/>
    <w:rsid w:val="00D735F2"/>
    <w:rsid w:val="00D8646C"/>
    <w:rsid w:val="00DA569F"/>
    <w:rsid w:val="00DB0431"/>
    <w:rsid w:val="00DC09B6"/>
    <w:rsid w:val="00DC19E3"/>
    <w:rsid w:val="00DC1D07"/>
    <w:rsid w:val="00DC7FF4"/>
    <w:rsid w:val="00DD306C"/>
    <w:rsid w:val="00DD4FEF"/>
    <w:rsid w:val="00DD5B80"/>
    <w:rsid w:val="00DD78D9"/>
    <w:rsid w:val="00DE00D6"/>
    <w:rsid w:val="00DE5785"/>
    <w:rsid w:val="00DF00BC"/>
    <w:rsid w:val="00DF5C8D"/>
    <w:rsid w:val="00DF5FBA"/>
    <w:rsid w:val="00E0087D"/>
    <w:rsid w:val="00E012C0"/>
    <w:rsid w:val="00E01337"/>
    <w:rsid w:val="00E02E58"/>
    <w:rsid w:val="00E1202D"/>
    <w:rsid w:val="00E21B0E"/>
    <w:rsid w:val="00E229BF"/>
    <w:rsid w:val="00E23E4F"/>
    <w:rsid w:val="00E24A01"/>
    <w:rsid w:val="00E25A79"/>
    <w:rsid w:val="00E25B5D"/>
    <w:rsid w:val="00E26025"/>
    <w:rsid w:val="00E26CB2"/>
    <w:rsid w:val="00E311F5"/>
    <w:rsid w:val="00E318DE"/>
    <w:rsid w:val="00E34468"/>
    <w:rsid w:val="00E41C49"/>
    <w:rsid w:val="00E45BA2"/>
    <w:rsid w:val="00E524EC"/>
    <w:rsid w:val="00E54D3D"/>
    <w:rsid w:val="00E66389"/>
    <w:rsid w:val="00E6759F"/>
    <w:rsid w:val="00E823B9"/>
    <w:rsid w:val="00E83FEA"/>
    <w:rsid w:val="00E85335"/>
    <w:rsid w:val="00E915F4"/>
    <w:rsid w:val="00E97461"/>
    <w:rsid w:val="00EA268D"/>
    <w:rsid w:val="00EA2859"/>
    <w:rsid w:val="00EA3FF1"/>
    <w:rsid w:val="00EA7533"/>
    <w:rsid w:val="00EC0C2D"/>
    <w:rsid w:val="00EC3190"/>
    <w:rsid w:val="00ED3EB6"/>
    <w:rsid w:val="00ED780F"/>
    <w:rsid w:val="00ED7C47"/>
    <w:rsid w:val="00EE0999"/>
    <w:rsid w:val="00EE10AB"/>
    <w:rsid w:val="00EE3C42"/>
    <w:rsid w:val="00EF0823"/>
    <w:rsid w:val="00F0256E"/>
    <w:rsid w:val="00F04FD2"/>
    <w:rsid w:val="00F07BB0"/>
    <w:rsid w:val="00F1410B"/>
    <w:rsid w:val="00F175BA"/>
    <w:rsid w:val="00F20C3C"/>
    <w:rsid w:val="00F25EB0"/>
    <w:rsid w:val="00F27E7C"/>
    <w:rsid w:val="00F33441"/>
    <w:rsid w:val="00F34D17"/>
    <w:rsid w:val="00F414A5"/>
    <w:rsid w:val="00F44A67"/>
    <w:rsid w:val="00F44DB4"/>
    <w:rsid w:val="00F45D1B"/>
    <w:rsid w:val="00F50DF8"/>
    <w:rsid w:val="00F57313"/>
    <w:rsid w:val="00F60C26"/>
    <w:rsid w:val="00F60D15"/>
    <w:rsid w:val="00F610F2"/>
    <w:rsid w:val="00F628CA"/>
    <w:rsid w:val="00F67EC9"/>
    <w:rsid w:val="00F67F72"/>
    <w:rsid w:val="00F70485"/>
    <w:rsid w:val="00F7225F"/>
    <w:rsid w:val="00F727ED"/>
    <w:rsid w:val="00F72A67"/>
    <w:rsid w:val="00F73D29"/>
    <w:rsid w:val="00F83EDD"/>
    <w:rsid w:val="00F84A7D"/>
    <w:rsid w:val="00F87C3B"/>
    <w:rsid w:val="00F9071A"/>
    <w:rsid w:val="00F935B1"/>
    <w:rsid w:val="00F94761"/>
    <w:rsid w:val="00F96963"/>
    <w:rsid w:val="00FA49BB"/>
    <w:rsid w:val="00FA54F1"/>
    <w:rsid w:val="00FA75D2"/>
    <w:rsid w:val="00FB3513"/>
    <w:rsid w:val="00FB3A0E"/>
    <w:rsid w:val="00FB6CBD"/>
    <w:rsid w:val="00FB7C17"/>
    <w:rsid w:val="00FC1321"/>
    <w:rsid w:val="00FC17E1"/>
    <w:rsid w:val="00FC1865"/>
    <w:rsid w:val="00FC26AD"/>
    <w:rsid w:val="00FD2732"/>
    <w:rsid w:val="00FE0EDB"/>
    <w:rsid w:val="00FE624A"/>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BE70"/>
  <w15:chartTrackingRefBased/>
  <w15:docId w15:val="{07ED42CE-0503-4CAA-9D86-F70796B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E9C"/>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JCC">
    <w:name w:val="TJCC第ㄧ行"/>
    <w:basedOn w:val="Normal"/>
    <w:autoRedefine/>
    <w:rsid w:val="00917CF5"/>
    <w:pPr>
      <w:keepNext/>
      <w:keepLines/>
      <w:numPr>
        <w:numId w:val="2"/>
      </w:numPr>
      <w:suppressAutoHyphens/>
      <w:overflowPunct w:val="0"/>
      <w:adjustRightInd w:val="0"/>
      <w:snapToGrid w:val="0"/>
      <w:spacing w:line="320" w:lineRule="exact"/>
      <w:jc w:val="both"/>
      <w:outlineLvl w:val="0"/>
    </w:pPr>
    <w:rPr>
      <w:rFonts w:ascii="Tahoma" w:eastAsia="華康細圓體" w:hAnsi="DFKai-SB" w:cs="PMingLiU"/>
      <w:color w:val="0000FF"/>
      <w:szCs w:val="28"/>
    </w:rPr>
  </w:style>
  <w:style w:type="paragraph" w:customStyle="1" w:styleId="TJCC0">
    <w:name w:val="TJCC第二行名字"/>
    <w:basedOn w:val="Normal"/>
    <w:autoRedefine/>
    <w:rsid w:val="00917CF5"/>
    <w:pPr>
      <w:keepLines/>
      <w:tabs>
        <w:tab w:val="left" w:pos="680"/>
      </w:tabs>
      <w:suppressAutoHyphens/>
      <w:adjustRightInd w:val="0"/>
      <w:snapToGrid w:val="0"/>
      <w:spacing w:before="120" w:after="120" w:line="280" w:lineRule="exact"/>
      <w:ind w:leftChars="280" w:left="280"/>
      <w:jc w:val="both"/>
      <w:outlineLvl w:val="1"/>
    </w:pPr>
    <w:rPr>
      <w:rFonts w:ascii="Tahoma" w:eastAsia="華康細圓體" w:hAnsi="DFKai-SB" w:cs="PMingLiU"/>
      <w:color w:val="339966"/>
      <w:lang w:val="de-DE"/>
    </w:rPr>
  </w:style>
  <w:style w:type="paragraph" w:customStyle="1" w:styleId="TJCC1">
    <w:name w:val="TJCC第三行醫院"/>
    <w:basedOn w:val="Normal"/>
    <w:autoRedefine/>
    <w:rsid w:val="004109DA"/>
    <w:pPr>
      <w:kinsoku w:val="0"/>
      <w:overflowPunct w:val="0"/>
      <w:autoSpaceDE w:val="0"/>
      <w:autoSpaceDN w:val="0"/>
      <w:adjustRightInd w:val="0"/>
      <w:spacing w:beforeLines="50" w:before="180" w:line="240" w:lineRule="exact"/>
      <w:textAlignment w:val="baseline"/>
    </w:pPr>
    <w:rPr>
      <w:rFonts w:ascii="Tahoma" w:eastAsia="華康細圓體" w:hAnsi="Tahoma" w:cs="Tunga"/>
      <w:noProof/>
      <w:kern w:val="0"/>
    </w:rPr>
  </w:style>
  <w:style w:type="character" w:styleId="Hyperlink">
    <w:name w:val="Hyperlink"/>
    <w:rsid w:val="00A55E9C"/>
    <w:rPr>
      <w:color w:val="0000FF"/>
      <w:u w:val="single"/>
    </w:rPr>
  </w:style>
  <w:style w:type="paragraph" w:styleId="BodyText">
    <w:name w:val="Body Text"/>
    <w:basedOn w:val="Normal"/>
    <w:rsid w:val="00A55E9C"/>
    <w:pPr>
      <w:spacing w:after="120"/>
    </w:pPr>
  </w:style>
  <w:style w:type="table" w:styleId="TableGrid">
    <w:name w:val="Table Grid"/>
    <w:basedOn w:val="TableNormal"/>
    <w:rsid w:val="00A55E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2">
    <w:name w:val="h12"/>
    <w:rsid w:val="00A55E9C"/>
    <w:rPr>
      <w:b/>
      <w:bCs/>
      <w:vanish w:val="0"/>
      <w:webHidden w:val="0"/>
      <w:color w:val="336633"/>
      <w:bdr w:val="double" w:sz="6" w:space="3" w:color="CCCCCC" w:frame="1"/>
      <w:specVanish w:val="0"/>
    </w:rPr>
  </w:style>
  <w:style w:type="paragraph" w:styleId="Header">
    <w:name w:val="header"/>
    <w:basedOn w:val="Normal"/>
    <w:link w:val="HeaderChar"/>
    <w:rsid w:val="006F4305"/>
    <w:pPr>
      <w:tabs>
        <w:tab w:val="center" w:pos="4153"/>
        <w:tab w:val="right" w:pos="8306"/>
      </w:tabs>
      <w:snapToGrid w:val="0"/>
    </w:pPr>
    <w:rPr>
      <w:sz w:val="20"/>
      <w:szCs w:val="20"/>
    </w:rPr>
  </w:style>
  <w:style w:type="character" w:customStyle="1" w:styleId="HeaderChar">
    <w:name w:val="Header Char"/>
    <w:link w:val="Header"/>
    <w:rsid w:val="006F4305"/>
    <w:rPr>
      <w:kern w:val="2"/>
    </w:rPr>
  </w:style>
  <w:style w:type="paragraph" w:styleId="Footer">
    <w:name w:val="footer"/>
    <w:basedOn w:val="Normal"/>
    <w:link w:val="FooterChar"/>
    <w:rsid w:val="006F4305"/>
    <w:pPr>
      <w:tabs>
        <w:tab w:val="center" w:pos="4153"/>
        <w:tab w:val="right" w:pos="8306"/>
      </w:tabs>
      <w:snapToGrid w:val="0"/>
    </w:pPr>
    <w:rPr>
      <w:sz w:val="20"/>
      <w:szCs w:val="20"/>
    </w:rPr>
  </w:style>
  <w:style w:type="character" w:customStyle="1" w:styleId="FooterChar">
    <w:name w:val="Footer Char"/>
    <w:link w:val="Footer"/>
    <w:rsid w:val="006F43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435</Words>
  <Characters>2486</Characters>
  <Application>Microsoft Office Word</Application>
  <DocSecurity>4</DocSecurity>
  <Lines>20</Lines>
  <Paragraphs>5</Paragraphs>
  <ScaleCrop>false</ScaleCrop>
  <Company>CMT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BCST</dc:creator>
  <cp:keywords/>
  <dc:description/>
  <cp:lastModifiedBy>孟夏 蘇</cp:lastModifiedBy>
  <cp:revision>18</cp:revision>
  <cp:lastPrinted>2012-02-07T18:56:00Z</cp:lastPrinted>
  <dcterms:created xsi:type="dcterms:W3CDTF">2024-07-26T17:59:00Z</dcterms:created>
  <dcterms:modified xsi:type="dcterms:W3CDTF">2024-07-26T15:30:00Z</dcterms:modified>
</cp:coreProperties>
</file>